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F465A6" w14:textId="77777777" w:rsidR="00615DF8" w:rsidRPr="00E70371" w:rsidRDefault="00615DF8" w:rsidP="00E70371">
      <w:pPr>
        <w:spacing w:after="0" w:line="240" w:lineRule="atLeast"/>
        <w:jc w:val="center"/>
        <w:rPr>
          <w:rFonts w:ascii="Cambria" w:eastAsia="Times New Roman" w:hAnsi="Cambria" w:cs="Calibri"/>
          <w:sz w:val="26"/>
          <w:szCs w:val="26"/>
          <w:lang w:val="es-DO" w:eastAsia="es-DO"/>
        </w:rPr>
      </w:pPr>
      <w:r w:rsidRPr="00E70371">
        <w:rPr>
          <w:rFonts w:ascii="Cambria" w:eastAsia="Times New Roman" w:hAnsi="Cambria" w:cs="Calibri"/>
          <w:b/>
          <w:bCs/>
          <w:sz w:val="26"/>
          <w:szCs w:val="26"/>
          <w:lang w:val="es-ES" w:eastAsia="es-DO"/>
        </w:rPr>
        <w:t>NOTA DE PRENSA</w:t>
      </w:r>
    </w:p>
    <w:p w14:paraId="2DEC3951" w14:textId="77777777" w:rsidR="00615DF8" w:rsidRPr="00E70371" w:rsidRDefault="00615DF8" w:rsidP="00E70371">
      <w:pPr>
        <w:spacing w:after="0" w:line="240" w:lineRule="atLeast"/>
        <w:jc w:val="center"/>
        <w:rPr>
          <w:rFonts w:ascii="Cambria" w:eastAsia="Times New Roman" w:hAnsi="Cambria" w:cs="Calibri"/>
          <w:sz w:val="26"/>
          <w:szCs w:val="26"/>
          <w:lang w:val="es-DO" w:eastAsia="es-DO"/>
        </w:rPr>
      </w:pPr>
    </w:p>
    <w:p w14:paraId="3E681945" w14:textId="508CB0AD" w:rsidR="00FC1289" w:rsidRDefault="00FC1289" w:rsidP="00E70371">
      <w:pPr>
        <w:spacing w:after="0" w:line="240" w:lineRule="atLeast"/>
        <w:jc w:val="center"/>
        <w:rPr>
          <w:rFonts w:ascii="Cambria" w:hAnsi="Cambria"/>
          <w:b/>
          <w:bCs/>
          <w:sz w:val="26"/>
          <w:szCs w:val="26"/>
          <w:lang w:val="es-DO"/>
        </w:rPr>
      </w:pPr>
      <w:bookmarkStart w:id="0" w:name="_GoBack"/>
      <w:r w:rsidRPr="00E70371">
        <w:rPr>
          <w:rFonts w:ascii="Cambria" w:hAnsi="Cambria"/>
          <w:b/>
          <w:bCs/>
          <w:sz w:val="26"/>
          <w:szCs w:val="26"/>
          <w:lang w:val="es-DO"/>
        </w:rPr>
        <w:t xml:space="preserve">FJT </w:t>
      </w:r>
      <w:r w:rsidR="00E74613" w:rsidRPr="00E70371">
        <w:rPr>
          <w:rFonts w:ascii="Cambria" w:hAnsi="Cambria"/>
          <w:b/>
          <w:bCs/>
          <w:sz w:val="26"/>
          <w:szCs w:val="26"/>
          <w:lang w:val="es-DO"/>
        </w:rPr>
        <w:t xml:space="preserve">pide a funcionarios públicos seguir ejemplo de Guido Gómez con denuncia y rechazo de </w:t>
      </w:r>
      <w:r w:rsidRPr="00E70371">
        <w:rPr>
          <w:rFonts w:ascii="Cambria" w:hAnsi="Cambria"/>
          <w:b/>
          <w:bCs/>
          <w:sz w:val="26"/>
          <w:szCs w:val="26"/>
          <w:lang w:val="es-DO"/>
        </w:rPr>
        <w:t>contrato de alquiler de INDOTEL</w:t>
      </w:r>
    </w:p>
    <w:bookmarkEnd w:id="0"/>
    <w:p w14:paraId="1890D261" w14:textId="77777777" w:rsidR="007D08BD" w:rsidRDefault="007D08BD" w:rsidP="00E70371">
      <w:pPr>
        <w:spacing w:after="0" w:line="240" w:lineRule="atLeast"/>
        <w:jc w:val="both"/>
        <w:rPr>
          <w:rFonts w:ascii="Cambria" w:hAnsi="Cambria"/>
          <w:sz w:val="26"/>
          <w:szCs w:val="26"/>
          <w:lang w:val="es-DO"/>
        </w:rPr>
      </w:pPr>
    </w:p>
    <w:p w14:paraId="4062C573" w14:textId="3B4D3E84" w:rsidR="00E70371" w:rsidRPr="007D08BD" w:rsidRDefault="007D08BD" w:rsidP="005273FF">
      <w:pPr>
        <w:spacing w:after="0" w:line="240" w:lineRule="atLeast"/>
        <w:jc w:val="center"/>
        <w:rPr>
          <w:rFonts w:ascii="Cambria" w:hAnsi="Cambria"/>
          <w:b/>
          <w:bCs/>
          <w:sz w:val="26"/>
          <w:szCs w:val="26"/>
          <w:lang w:val="es-DO"/>
        </w:rPr>
      </w:pPr>
      <w:r w:rsidRPr="007D08BD">
        <w:rPr>
          <w:rFonts w:ascii="Cambria" w:hAnsi="Cambria"/>
          <w:b/>
          <w:sz w:val="26"/>
          <w:szCs w:val="26"/>
          <w:lang w:val="es-DO"/>
        </w:rPr>
        <w:t xml:space="preserve">FJT pide a </w:t>
      </w:r>
      <w:r w:rsidRPr="007D08BD">
        <w:rPr>
          <w:rFonts w:ascii="Cambria" w:hAnsi="Cambria"/>
          <w:b/>
          <w:sz w:val="26"/>
          <w:szCs w:val="26"/>
          <w:lang w:val="es-DO"/>
        </w:rPr>
        <w:t>legisladores fiscaliza</w:t>
      </w:r>
      <w:r w:rsidRPr="007D08BD">
        <w:rPr>
          <w:rFonts w:ascii="Cambria" w:hAnsi="Cambria"/>
          <w:b/>
          <w:sz w:val="26"/>
          <w:szCs w:val="26"/>
          <w:lang w:val="es-DO"/>
        </w:rPr>
        <w:t>r</w:t>
      </w:r>
      <w:r w:rsidRPr="007D08BD">
        <w:rPr>
          <w:rFonts w:ascii="Cambria" w:hAnsi="Cambria"/>
          <w:b/>
          <w:sz w:val="26"/>
          <w:szCs w:val="26"/>
          <w:lang w:val="es-DO"/>
        </w:rPr>
        <w:t xml:space="preserve"> y control</w:t>
      </w:r>
      <w:r w:rsidRPr="007D08BD">
        <w:rPr>
          <w:rFonts w:ascii="Cambria" w:hAnsi="Cambria"/>
          <w:b/>
          <w:sz w:val="26"/>
          <w:szCs w:val="26"/>
          <w:lang w:val="es-DO"/>
        </w:rPr>
        <w:t>ar</w:t>
      </w:r>
      <w:r w:rsidRPr="007D08BD">
        <w:rPr>
          <w:rFonts w:ascii="Cambria" w:hAnsi="Cambria"/>
          <w:b/>
          <w:sz w:val="26"/>
          <w:szCs w:val="26"/>
          <w:lang w:val="es-DO"/>
        </w:rPr>
        <w:t xml:space="preserve"> los fondos públicos </w:t>
      </w:r>
      <w:r w:rsidRPr="007D08BD">
        <w:rPr>
          <w:rFonts w:ascii="Cambria" w:hAnsi="Cambria"/>
          <w:b/>
          <w:sz w:val="26"/>
          <w:szCs w:val="26"/>
          <w:lang w:val="es-DO"/>
        </w:rPr>
        <w:t>por mandato constitucional.</w:t>
      </w:r>
    </w:p>
    <w:p w14:paraId="3278EE8E" w14:textId="77777777" w:rsidR="007D08BD" w:rsidRDefault="007D08BD" w:rsidP="00E70371">
      <w:pPr>
        <w:spacing w:after="0" w:line="240" w:lineRule="atLeast"/>
        <w:jc w:val="both"/>
        <w:rPr>
          <w:rFonts w:ascii="Cambria" w:hAnsi="Cambria"/>
          <w:sz w:val="26"/>
          <w:szCs w:val="26"/>
          <w:lang w:val="es-DO"/>
        </w:rPr>
      </w:pPr>
    </w:p>
    <w:p w14:paraId="62CD5F65" w14:textId="204281C4" w:rsidR="00FC1289" w:rsidRDefault="00FC1289" w:rsidP="00E70371">
      <w:pPr>
        <w:spacing w:after="0" w:line="240" w:lineRule="atLeast"/>
        <w:jc w:val="both"/>
        <w:rPr>
          <w:rFonts w:ascii="Cambria" w:hAnsi="Cambria"/>
          <w:sz w:val="26"/>
          <w:szCs w:val="26"/>
          <w:lang w:val="es-DO"/>
        </w:rPr>
      </w:pPr>
      <w:r w:rsidRPr="00E70371">
        <w:rPr>
          <w:rFonts w:ascii="Cambria" w:hAnsi="Cambria"/>
          <w:sz w:val="26"/>
          <w:szCs w:val="26"/>
          <w:lang w:val="es-DO"/>
        </w:rPr>
        <w:t xml:space="preserve">La Fundación Justicia y Transparencia (FJT), </w:t>
      </w:r>
      <w:r w:rsidR="00E74613" w:rsidRPr="00E70371">
        <w:rPr>
          <w:rFonts w:ascii="Cambria" w:hAnsi="Cambria"/>
          <w:sz w:val="26"/>
          <w:szCs w:val="26"/>
          <w:lang w:val="es-DO"/>
        </w:rPr>
        <w:t>pidió a los funcionarios públicos seguir el ejemplo de</w:t>
      </w:r>
      <w:r w:rsidR="00E70371" w:rsidRPr="00E70371">
        <w:rPr>
          <w:rFonts w:ascii="Cambria" w:hAnsi="Cambria"/>
          <w:sz w:val="26"/>
          <w:szCs w:val="26"/>
          <w:lang w:val="es-DO"/>
        </w:rPr>
        <w:t>l</w:t>
      </w:r>
      <w:r w:rsidR="00E74613" w:rsidRPr="00E70371">
        <w:rPr>
          <w:rFonts w:ascii="Cambria" w:hAnsi="Cambria"/>
          <w:sz w:val="26"/>
          <w:szCs w:val="26"/>
          <w:lang w:val="es-DO"/>
        </w:rPr>
        <w:t xml:space="preserve"> </w:t>
      </w:r>
      <w:r w:rsidR="00E74613" w:rsidRPr="00E70371">
        <w:rPr>
          <w:rFonts w:ascii="Cambria" w:hAnsi="Cambria"/>
          <w:sz w:val="26"/>
          <w:szCs w:val="26"/>
          <w:lang w:val="es-DO"/>
        </w:rPr>
        <w:t>Dr. Guido Gómez Mazara,</w:t>
      </w:r>
      <w:r w:rsidR="00E74613" w:rsidRPr="00E70371">
        <w:rPr>
          <w:rFonts w:ascii="Cambria" w:hAnsi="Cambria"/>
          <w:sz w:val="26"/>
          <w:szCs w:val="26"/>
          <w:lang w:val="es-DO"/>
        </w:rPr>
        <w:t xml:space="preserve"> con la denuncia y rechazo al contrato de alquiler </w:t>
      </w:r>
      <w:r w:rsidRPr="00E70371">
        <w:rPr>
          <w:rFonts w:ascii="Cambria" w:hAnsi="Cambria"/>
          <w:sz w:val="26"/>
          <w:szCs w:val="26"/>
          <w:lang w:val="es-DO"/>
        </w:rPr>
        <w:t xml:space="preserve">del Instituto Dominicano de las Telecomunicaciones, </w:t>
      </w:r>
      <w:r w:rsidR="00E70371" w:rsidRPr="00E70371">
        <w:rPr>
          <w:rFonts w:ascii="Cambria" w:hAnsi="Cambria"/>
          <w:sz w:val="26"/>
          <w:szCs w:val="26"/>
          <w:lang w:val="es-DO"/>
        </w:rPr>
        <w:t>(</w:t>
      </w:r>
      <w:r w:rsidR="00E70371" w:rsidRPr="00E70371">
        <w:rPr>
          <w:rFonts w:ascii="Cambria" w:hAnsi="Cambria"/>
          <w:sz w:val="26"/>
          <w:szCs w:val="26"/>
          <w:lang w:val="es-DO"/>
        </w:rPr>
        <w:t>INDOTEL</w:t>
      </w:r>
      <w:r w:rsidR="00E70371" w:rsidRPr="00E70371">
        <w:rPr>
          <w:rFonts w:ascii="Cambria" w:hAnsi="Cambria"/>
          <w:sz w:val="26"/>
          <w:szCs w:val="26"/>
          <w:lang w:val="es-DO"/>
        </w:rPr>
        <w:t xml:space="preserve">), el cual </w:t>
      </w:r>
      <w:r w:rsidRPr="00E70371">
        <w:rPr>
          <w:rFonts w:ascii="Cambria" w:hAnsi="Cambria"/>
          <w:sz w:val="26"/>
          <w:szCs w:val="26"/>
          <w:lang w:val="es-DO"/>
        </w:rPr>
        <w:t xml:space="preserve">lleva veinticuatro (24) años, es decir 6 períodos gubernamentales, </w:t>
      </w:r>
      <w:r w:rsidR="00E70371">
        <w:rPr>
          <w:rFonts w:ascii="Cambria" w:hAnsi="Cambria"/>
          <w:sz w:val="26"/>
          <w:szCs w:val="26"/>
          <w:lang w:val="es-DO"/>
        </w:rPr>
        <w:t xml:space="preserve">pagando en total edificio y parqueos unos 140 mil dólares, más de 8 millones de pesos dominicanos, </w:t>
      </w:r>
      <w:r w:rsidRPr="00E70371">
        <w:rPr>
          <w:rFonts w:ascii="Cambria" w:hAnsi="Cambria"/>
          <w:sz w:val="26"/>
          <w:szCs w:val="26"/>
          <w:lang w:val="es-DO"/>
        </w:rPr>
        <w:t>lo cual es insólito y constituye un abuso y dilapidación de los recursos del Estado.</w:t>
      </w:r>
    </w:p>
    <w:p w14:paraId="67B006BC" w14:textId="77777777" w:rsidR="00E70371" w:rsidRPr="00E70371" w:rsidRDefault="00E70371" w:rsidP="00E70371">
      <w:pPr>
        <w:spacing w:after="0" w:line="240" w:lineRule="atLeast"/>
        <w:jc w:val="both"/>
        <w:rPr>
          <w:rFonts w:ascii="Cambria" w:hAnsi="Cambria"/>
          <w:sz w:val="26"/>
          <w:szCs w:val="26"/>
          <w:lang w:val="es-DO"/>
        </w:rPr>
      </w:pPr>
    </w:p>
    <w:p w14:paraId="7BD18AB1" w14:textId="7AFEAD31" w:rsidR="00FC1289" w:rsidRDefault="00FC1289" w:rsidP="00E70371">
      <w:pPr>
        <w:spacing w:after="0" w:line="240" w:lineRule="atLeast"/>
        <w:jc w:val="both"/>
        <w:rPr>
          <w:rFonts w:ascii="Cambria" w:hAnsi="Cambria"/>
          <w:sz w:val="26"/>
          <w:szCs w:val="26"/>
          <w:lang w:val="es-DO"/>
        </w:rPr>
      </w:pPr>
      <w:r w:rsidRPr="00E70371">
        <w:rPr>
          <w:rFonts w:ascii="Cambria" w:hAnsi="Cambria"/>
          <w:sz w:val="26"/>
          <w:szCs w:val="26"/>
          <w:lang w:val="es-DO"/>
        </w:rPr>
        <w:t xml:space="preserve">Justicia y Transparencia, expresa que estará atenta y vigilante para </w:t>
      </w:r>
      <w:r w:rsidR="00E70371">
        <w:rPr>
          <w:rFonts w:ascii="Cambria" w:hAnsi="Cambria"/>
          <w:sz w:val="26"/>
          <w:szCs w:val="26"/>
          <w:lang w:val="es-DO"/>
        </w:rPr>
        <w:t xml:space="preserve">llevar hasta las últimas consecuencias los contratos leoninos y perjudiciales, donde el </w:t>
      </w:r>
      <w:r w:rsidRPr="00E70371">
        <w:rPr>
          <w:rFonts w:ascii="Cambria" w:hAnsi="Cambria"/>
          <w:sz w:val="26"/>
          <w:szCs w:val="26"/>
          <w:lang w:val="es-DO"/>
        </w:rPr>
        <w:t xml:space="preserve">Estado ha gastado por concepto de alquiler de locales, ambulancias, vehículos y otros tipos de alquileres, </w:t>
      </w:r>
      <w:r w:rsidR="00C20D8A">
        <w:rPr>
          <w:rFonts w:ascii="Cambria" w:hAnsi="Cambria"/>
          <w:sz w:val="26"/>
          <w:szCs w:val="26"/>
          <w:lang w:val="es-DO"/>
        </w:rPr>
        <w:t xml:space="preserve">sumas astronómicas </w:t>
      </w:r>
      <w:r w:rsidRPr="00E70371">
        <w:rPr>
          <w:rFonts w:ascii="Cambria" w:hAnsi="Cambria"/>
          <w:sz w:val="26"/>
          <w:szCs w:val="26"/>
          <w:lang w:val="es-DO"/>
        </w:rPr>
        <w:t xml:space="preserve">que, en su momento, </w:t>
      </w:r>
      <w:r w:rsidR="00C20D8A">
        <w:rPr>
          <w:rFonts w:ascii="Cambria" w:hAnsi="Cambria"/>
          <w:sz w:val="26"/>
          <w:szCs w:val="26"/>
          <w:lang w:val="es-DO"/>
        </w:rPr>
        <w:t>saldrán a relucir</w:t>
      </w:r>
      <w:r w:rsidRPr="00E70371">
        <w:rPr>
          <w:rFonts w:ascii="Cambria" w:hAnsi="Cambria"/>
          <w:sz w:val="26"/>
          <w:szCs w:val="26"/>
          <w:lang w:val="es-DO"/>
        </w:rPr>
        <w:t xml:space="preserve">. </w:t>
      </w:r>
    </w:p>
    <w:p w14:paraId="4F080371" w14:textId="77777777" w:rsidR="00E70371" w:rsidRPr="00E70371" w:rsidRDefault="00E70371" w:rsidP="00E70371">
      <w:pPr>
        <w:spacing w:after="0" w:line="240" w:lineRule="atLeast"/>
        <w:jc w:val="both"/>
        <w:rPr>
          <w:rFonts w:ascii="Cambria" w:hAnsi="Cambria"/>
          <w:sz w:val="26"/>
          <w:szCs w:val="26"/>
          <w:lang w:val="es-DO"/>
        </w:rPr>
      </w:pPr>
    </w:p>
    <w:p w14:paraId="30C2A2CF" w14:textId="19715297" w:rsidR="00FC1289" w:rsidRDefault="00FC1289" w:rsidP="00E70371">
      <w:pPr>
        <w:spacing w:after="0" w:line="240" w:lineRule="atLeast"/>
        <w:jc w:val="both"/>
        <w:rPr>
          <w:rFonts w:ascii="Cambria" w:hAnsi="Cambria"/>
          <w:sz w:val="26"/>
          <w:szCs w:val="26"/>
          <w:lang w:val="es-DO"/>
        </w:rPr>
      </w:pPr>
      <w:r w:rsidRPr="00E70371">
        <w:rPr>
          <w:rFonts w:ascii="Cambria" w:hAnsi="Cambria"/>
          <w:sz w:val="26"/>
          <w:szCs w:val="26"/>
          <w:lang w:val="es-DO"/>
        </w:rPr>
        <w:t xml:space="preserve">Máximo Calzado Reyes, </w:t>
      </w:r>
      <w:r w:rsidR="00C20D8A" w:rsidRPr="00E70371">
        <w:rPr>
          <w:rFonts w:ascii="Cambria" w:hAnsi="Cambria"/>
          <w:sz w:val="26"/>
          <w:szCs w:val="26"/>
          <w:lang w:val="es-DO"/>
        </w:rPr>
        <w:t>Vicepresidente Ejecutivo</w:t>
      </w:r>
      <w:r w:rsidRPr="00E70371">
        <w:rPr>
          <w:rFonts w:ascii="Cambria" w:hAnsi="Cambria"/>
          <w:sz w:val="26"/>
          <w:szCs w:val="26"/>
          <w:lang w:val="es-DO"/>
        </w:rPr>
        <w:t xml:space="preserve"> de la Fundación Justicia y Transparencia, aclara que las acciones que se están llevando </w:t>
      </w:r>
      <w:r w:rsidR="00E70371">
        <w:rPr>
          <w:rFonts w:ascii="Cambria" w:hAnsi="Cambria"/>
          <w:sz w:val="26"/>
          <w:szCs w:val="26"/>
          <w:lang w:val="es-DO"/>
        </w:rPr>
        <w:t xml:space="preserve">se </w:t>
      </w:r>
      <w:r w:rsidR="00C20D8A">
        <w:rPr>
          <w:rFonts w:ascii="Cambria" w:hAnsi="Cambria"/>
          <w:sz w:val="26"/>
          <w:szCs w:val="26"/>
          <w:lang w:val="es-DO"/>
        </w:rPr>
        <w:t>enmarcan</w:t>
      </w:r>
      <w:r w:rsidR="00E70371">
        <w:rPr>
          <w:rFonts w:ascii="Cambria" w:hAnsi="Cambria"/>
          <w:sz w:val="26"/>
          <w:szCs w:val="26"/>
          <w:lang w:val="es-DO"/>
        </w:rPr>
        <w:t xml:space="preserve"> dentro de los propósitos y objetivos de la fundación y en atención </w:t>
      </w:r>
      <w:r w:rsidR="00C20D8A">
        <w:rPr>
          <w:rFonts w:ascii="Cambria" w:hAnsi="Cambria"/>
          <w:sz w:val="26"/>
          <w:szCs w:val="26"/>
          <w:lang w:val="es-DO"/>
        </w:rPr>
        <w:t>a</w:t>
      </w:r>
      <w:r w:rsidRPr="00E70371">
        <w:rPr>
          <w:rFonts w:ascii="Cambria" w:hAnsi="Cambria"/>
          <w:sz w:val="26"/>
          <w:szCs w:val="26"/>
          <w:lang w:val="es-DO"/>
        </w:rPr>
        <w:t xml:space="preserve"> lo establecido en el artículo 75.12 de la Constitución, que postula el deber fundamental de: “Velar por el fortalecimiento y la calidad de la democracia, el respeto del patrimonio público y el ejercicio transparente de la función pública”. Igualmente, ejercer el derecho fundamental a participar en la fiscalización y control de los fondos públicos, según lo establece el artículo 246 de la Norma Suprema.</w:t>
      </w:r>
    </w:p>
    <w:p w14:paraId="11E93A48" w14:textId="77777777" w:rsidR="00E70371" w:rsidRPr="00E70371" w:rsidRDefault="00E70371" w:rsidP="00E70371">
      <w:pPr>
        <w:spacing w:after="0" w:line="240" w:lineRule="atLeast"/>
        <w:jc w:val="both"/>
        <w:rPr>
          <w:rFonts w:ascii="Cambria" w:hAnsi="Cambria"/>
          <w:sz w:val="26"/>
          <w:szCs w:val="26"/>
          <w:lang w:val="es-DO"/>
        </w:rPr>
      </w:pPr>
    </w:p>
    <w:p w14:paraId="1B009823" w14:textId="27FC6E78" w:rsidR="00C20D8A" w:rsidRDefault="00FC1289" w:rsidP="00E70371">
      <w:pPr>
        <w:spacing w:after="0" w:line="240" w:lineRule="atLeast"/>
        <w:jc w:val="both"/>
        <w:rPr>
          <w:rFonts w:ascii="Cambria" w:hAnsi="Cambria"/>
          <w:sz w:val="26"/>
          <w:szCs w:val="26"/>
          <w:lang w:val="es-DO"/>
        </w:rPr>
      </w:pPr>
      <w:r w:rsidRPr="00E70371">
        <w:rPr>
          <w:rFonts w:ascii="Cambria" w:hAnsi="Cambria"/>
          <w:sz w:val="26"/>
          <w:szCs w:val="26"/>
          <w:lang w:val="es-DO"/>
        </w:rPr>
        <w:t xml:space="preserve">En ese mismo orden, la organización cívica, </w:t>
      </w:r>
      <w:r w:rsidR="006F4005">
        <w:rPr>
          <w:rFonts w:ascii="Cambria" w:hAnsi="Cambria"/>
          <w:sz w:val="26"/>
          <w:szCs w:val="26"/>
          <w:lang w:val="es-DO"/>
        </w:rPr>
        <w:t>reiteró</w:t>
      </w:r>
      <w:r w:rsidR="005273FF">
        <w:rPr>
          <w:rFonts w:ascii="Cambria" w:hAnsi="Cambria"/>
          <w:sz w:val="26"/>
          <w:szCs w:val="26"/>
          <w:lang w:val="es-DO"/>
        </w:rPr>
        <w:t xml:space="preserve"> su solicitud a </w:t>
      </w:r>
      <w:r w:rsidRPr="00E70371">
        <w:rPr>
          <w:rFonts w:ascii="Cambria" w:hAnsi="Cambria"/>
          <w:sz w:val="26"/>
          <w:szCs w:val="26"/>
          <w:lang w:val="es-DO"/>
        </w:rPr>
        <w:t xml:space="preserve">los funcionarios, </w:t>
      </w:r>
      <w:r w:rsidR="005273FF">
        <w:rPr>
          <w:rFonts w:ascii="Cambria" w:hAnsi="Cambria"/>
          <w:sz w:val="26"/>
          <w:szCs w:val="26"/>
          <w:lang w:val="es-DO"/>
        </w:rPr>
        <w:t xml:space="preserve">para que imiten el accionar de </w:t>
      </w:r>
      <w:r w:rsidR="00645775">
        <w:rPr>
          <w:rFonts w:ascii="Cambria" w:hAnsi="Cambria"/>
          <w:sz w:val="26"/>
          <w:szCs w:val="26"/>
          <w:lang w:val="es-DO"/>
        </w:rPr>
        <w:t>Gómez</w:t>
      </w:r>
      <w:r w:rsidR="005273FF">
        <w:rPr>
          <w:rFonts w:ascii="Cambria" w:hAnsi="Cambria"/>
          <w:sz w:val="26"/>
          <w:szCs w:val="26"/>
          <w:lang w:val="es-DO"/>
        </w:rPr>
        <w:t xml:space="preserve"> </w:t>
      </w:r>
      <w:r w:rsidR="00645775">
        <w:rPr>
          <w:rFonts w:ascii="Cambria" w:hAnsi="Cambria"/>
          <w:sz w:val="26"/>
          <w:szCs w:val="26"/>
          <w:lang w:val="es-DO"/>
        </w:rPr>
        <w:t>Mazara</w:t>
      </w:r>
      <w:r w:rsidR="005273FF">
        <w:rPr>
          <w:rFonts w:ascii="Cambria" w:hAnsi="Cambria"/>
          <w:sz w:val="26"/>
          <w:szCs w:val="26"/>
          <w:lang w:val="es-DO"/>
        </w:rPr>
        <w:t xml:space="preserve">, desterrando esa </w:t>
      </w:r>
      <w:r w:rsidRPr="00E70371">
        <w:rPr>
          <w:rFonts w:ascii="Cambria" w:hAnsi="Cambria"/>
          <w:sz w:val="26"/>
          <w:szCs w:val="26"/>
          <w:lang w:val="es-DO"/>
        </w:rPr>
        <w:t xml:space="preserve">mala práctica que se ha entronizado en la administración pública, de gastar sumas </w:t>
      </w:r>
      <w:r w:rsidR="00645775">
        <w:rPr>
          <w:rFonts w:ascii="Cambria" w:hAnsi="Cambria"/>
          <w:sz w:val="26"/>
          <w:szCs w:val="26"/>
          <w:lang w:val="es-DO"/>
        </w:rPr>
        <w:t>multi</w:t>
      </w:r>
      <w:r w:rsidRPr="00E70371">
        <w:rPr>
          <w:rFonts w:ascii="Cambria" w:hAnsi="Cambria"/>
          <w:sz w:val="26"/>
          <w:szCs w:val="26"/>
          <w:lang w:val="es-DO"/>
        </w:rPr>
        <w:t>millonarias por conceptos de alquileres. Tal es el caso de, la OGTIC, Dirección General de Pasaportes, Ministerio de Industria y Comercio, la Dirección de Servicios de Atención a Emergencias Extrahospitalarias (DAEH), INTRANT, las EDES, INDOTEL, entre otras</w:t>
      </w:r>
      <w:r w:rsidR="00C20D8A">
        <w:rPr>
          <w:rFonts w:ascii="Cambria" w:hAnsi="Cambria"/>
          <w:sz w:val="26"/>
          <w:szCs w:val="26"/>
          <w:lang w:val="es-DO"/>
        </w:rPr>
        <w:t>.</w:t>
      </w:r>
    </w:p>
    <w:p w14:paraId="35ECB871" w14:textId="4536DCC3" w:rsidR="00FC1289" w:rsidRPr="00E70371" w:rsidRDefault="00FC1289" w:rsidP="00E70371">
      <w:pPr>
        <w:spacing w:after="0" w:line="240" w:lineRule="atLeast"/>
        <w:jc w:val="both"/>
        <w:rPr>
          <w:rFonts w:ascii="Cambria" w:hAnsi="Cambria"/>
          <w:sz w:val="26"/>
          <w:szCs w:val="26"/>
          <w:lang w:val="es-DO"/>
        </w:rPr>
      </w:pPr>
    </w:p>
    <w:p w14:paraId="3F90E89A" w14:textId="77777777" w:rsidR="00FC1289" w:rsidRPr="00E70371" w:rsidRDefault="00FC1289" w:rsidP="00E70371">
      <w:pPr>
        <w:spacing w:after="0" w:line="240" w:lineRule="atLeast"/>
        <w:jc w:val="both"/>
        <w:rPr>
          <w:rFonts w:ascii="Cambria" w:hAnsi="Cambria"/>
          <w:sz w:val="26"/>
          <w:szCs w:val="26"/>
          <w:lang w:val="es-DO"/>
        </w:rPr>
      </w:pPr>
      <w:r w:rsidRPr="00E70371">
        <w:rPr>
          <w:rFonts w:ascii="Cambria" w:hAnsi="Cambria"/>
          <w:sz w:val="26"/>
          <w:szCs w:val="26"/>
          <w:lang w:val="es-DO"/>
        </w:rPr>
        <w:lastRenderedPageBreak/>
        <w:t>Finalmente, la FJT hace un llamado a los legisladores, para que cumplan con las funciones de fiscalización y control de los fondos públicos establecidas en los artículos 93.2 y 246 de la Ley Sustantiva. En este contexto, todos los funcionarios cuyas instituciones han sido mencionadas gastando sumas millonarias en alquileres, deben ser interpelados por el Congreso Nacional.</w:t>
      </w:r>
    </w:p>
    <w:p w14:paraId="3538272D" w14:textId="77777777" w:rsidR="00FC1289" w:rsidRPr="00E70371" w:rsidRDefault="00FC1289" w:rsidP="00E70371">
      <w:pPr>
        <w:spacing w:after="0" w:line="240" w:lineRule="atLeast"/>
        <w:jc w:val="both"/>
        <w:rPr>
          <w:rFonts w:ascii="Cambria" w:hAnsi="Cambria"/>
          <w:sz w:val="26"/>
          <w:szCs w:val="26"/>
          <w:lang w:val="es-DO"/>
        </w:rPr>
      </w:pPr>
    </w:p>
    <w:p w14:paraId="69844A5C" w14:textId="77777777" w:rsidR="00615DF8" w:rsidRPr="00E70371" w:rsidRDefault="00615DF8" w:rsidP="00E70371">
      <w:pPr>
        <w:spacing w:after="0" w:line="240" w:lineRule="atLeast"/>
        <w:jc w:val="both"/>
        <w:rPr>
          <w:rFonts w:ascii="Cambria" w:eastAsia="Times New Roman" w:hAnsi="Cambria"/>
          <w:b/>
          <w:bCs/>
          <w:sz w:val="26"/>
          <w:szCs w:val="26"/>
          <w:lang w:val="es-DO" w:eastAsia="es-DO"/>
        </w:rPr>
      </w:pPr>
    </w:p>
    <w:p w14:paraId="13258EA1" w14:textId="77777777" w:rsidR="00C26F35" w:rsidRPr="00E70371" w:rsidRDefault="00615DF8" w:rsidP="00E70371">
      <w:pPr>
        <w:spacing w:after="0" w:line="240" w:lineRule="atLeast"/>
        <w:jc w:val="both"/>
        <w:rPr>
          <w:rFonts w:ascii="Cambria" w:hAnsi="Cambria" w:cs="Arial"/>
          <w:b/>
          <w:sz w:val="26"/>
          <w:szCs w:val="26"/>
          <w:lang w:val="es-DO"/>
        </w:rPr>
      </w:pPr>
      <w:r w:rsidRPr="00E70371">
        <w:rPr>
          <w:rFonts w:ascii="Cambria" w:eastAsia="Times New Roman" w:hAnsi="Cambria"/>
          <w:b/>
          <w:bCs/>
          <w:sz w:val="26"/>
          <w:szCs w:val="26"/>
          <w:lang w:val="es-DO" w:eastAsia="es-DO"/>
        </w:rPr>
        <w:t>DIRECCIÓN DE COMUNICACI</w:t>
      </w:r>
      <w:r w:rsidR="00C26F35" w:rsidRPr="00E70371">
        <w:rPr>
          <w:rFonts w:ascii="Cambria" w:hAnsi="Cambria" w:cs="Arial"/>
          <w:b/>
          <w:sz w:val="26"/>
          <w:szCs w:val="26"/>
          <w:lang w:val="es-DO"/>
        </w:rPr>
        <w:t>ONES</w:t>
      </w:r>
    </w:p>
    <w:sectPr w:rsidR="00C26F35" w:rsidRPr="00E70371" w:rsidSect="00766306">
      <w:headerReference w:type="default" r:id="rId8"/>
      <w:footerReference w:type="default" r:id="rId9"/>
      <w:pgSz w:w="12240" w:h="15840"/>
      <w:pgMar w:top="2700" w:right="1440" w:bottom="171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296BF6" w14:textId="77777777" w:rsidR="00C67397" w:rsidRDefault="00C67397" w:rsidP="00EC4488">
      <w:pPr>
        <w:spacing w:after="0" w:line="240" w:lineRule="auto"/>
      </w:pPr>
      <w:r>
        <w:separator/>
      </w:r>
    </w:p>
  </w:endnote>
  <w:endnote w:type="continuationSeparator" w:id="0">
    <w:p w14:paraId="6133FC87" w14:textId="77777777" w:rsidR="00C67397" w:rsidRDefault="00C67397" w:rsidP="00EC4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9B1C6" w14:textId="77777777" w:rsidR="00382CFB" w:rsidRDefault="00382CFB" w:rsidP="00766306">
    <w:pPr>
      <w:pBdr>
        <w:bottom w:val="double" w:sz="12" w:space="1" w:color="800000"/>
      </w:pBdr>
      <w:autoSpaceDE w:val="0"/>
      <w:autoSpaceDN w:val="0"/>
      <w:adjustRightInd w:val="0"/>
      <w:spacing w:after="0" w:line="208" w:lineRule="exact"/>
      <w:jc w:val="center"/>
      <w:rPr>
        <w:rFonts w:ascii="Cambria" w:hAnsi="Cambria" w:cs="Cambria"/>
        <w:color w:val="800000"/>
        <w:sz w:val="18"/>
        <w:szCs w:val="18"/>
        <w:lang w:val="es-DO"/>
      </w:rPr>
    </w:pPr>
    <w:r>
      <w:rPr>
        <w:rFonts w:ascii="Cambria" w:hAnsi="Cambria" w:cs="Cambria"/>
        <w:color w:val="800000"/>
        <w:sz w:val="18"/>
        <w:szCs w:val="18"/>
        <w:lang w:val="es-DO"/>
      </w:rPr>
      <w:t>“Mejor es lo poco con justicia que la muchedumbre de frutos sin derechos. Proverbios 16:8”</w:t>
    </w:r>
  </w:p>
  <w:p w14:paraId="5CF5BA6A" w14:textId="77777777" w:rsidR="00382CFB" w:rsidRDefault="00382CFB" w:rsidP="00766306">
    <w:pPr>
      <w:autoSpaceDE w:val="0"/>
      <w:autoSpaceDN w:val="0"/>
      <w:adjustRightInd w:val="0"/>
      <w:spacing w:after="0" w:line="208" w:lineRule="exact"/>
      <w:jc w:val="center"/>
      <w:rPr>
        <w:rFonts w:ascii="Cambria" w:hAnsi="Cambria" w:cs="Cambria"/>
        <w:color w:val="800000"/>
        <w:sz w:val="18"/>
        <w:szCs w:val="18"/>
        <w:lang w:val="es-DO"/>
      </w:rPr>
    </w:pPr>
    <w:r w:rsidRPr="008E2387">
      <w:rPr>
        <w:rFonts w:ascii="Cambria" w:hAnsi="Cambria" w:cs="Cambria"/>
        <w:color w:val="800000"/>
        <w:sz w:val="18"/>
        <w:szCs w:val="18"/>
        <w:lang w:val="es-DO"/>
      </w:rPr>
      <w:t xml:space="preserve">C/ Juan Sánchez Ramírez #21, Edif. Grace Sofía, Apto. # </w:t>
    </w:r>
    <w:r>
      <w:rPr>
        <w:rFonts w:ascii="Cambria" w:hAnsi="Cambria" w:cs="Cambria"/>
        <w:color w:val="800000"/>
        <w:sz w:val="18"/>
        <w:szCs w:val="18"/>
        <w:lang w:val="es-DO"/>
      </w:rPr>
      <w:t>3</w:t>
    </w:r>
    <w:r w:rsidRPr="008E2387">
      <w:rPr>
        <w:rFonts w:ascii="Cambria" w:hAnsi="Cambria" w:cs="Cambria"/>
        <w:color w:val="800000"/>
        <w:sz w:val="18"/>
        <w:szCs w:val="18"/>
        <w:lang w:val="es-DO"/>
      </w:rPr>
      <w:t xml:space="preserve">01, Gazcue, Distrito Nacional, República Dominicana </w:t>
    </w:r>
  </w:p>
  <w:p w14:paraId="6A090C15" w14:textId="2AE17B57" w:rsidR="00382CFB" w:rsidRPr="008E2387" w:rsidRDefault="00382CFB" w:rsidP="00C20D8A">
    <w:pPr>
      <w:autoSpaceDE w:val="0"/>
      <w:autoSpaceDN w:val="0"/>
      <w:adjustRightInd w:val="0"/>
      <w:spacing w:after="0" w:line="208" w:lineRule="exact"/>
      <w:jc w:val="center"/>
      <w:rPr>
        <w:color w:val="800000"/>
        <w:sz w:val="18"/>
        <w:szCs w:val="18"/>
        <w:lang w:val="es-DO"/>
      </w:rPr>
    </w:pPr>
    <w:r w:rsidRPr="008E2387">
      <w:rPr>
        <w:rFonts w:ascii="Cambria" w:hAnsi="Cambria" w:cs="Cambria"/>
        <w:color w:val="800000"/>
        <w:sz w:val="18"/>
        <w:szCs w:val="18"/>
        <w:lang w:val="es-DO"/>
      </w:rPr>
      <w:t>Tel.: 809-476-7172</w:t>
    </w:r>
    <w:r w:rsidR="00C20D8A">
      <w:rPr>
        <w:rFonts w:ascii="Cambria" w:hAnsi="Cambria" w:cs="Cambria"/>
        <w:color w:val="800000"/>
        <w:sz w:val="18"/>
        <w:szCs w:val="18"/>
        <w:lang w:val="es-DO"/>
      </w:rPr>
      <w:t xml:space="preserve">. </w:t>
    </w:r>
    <w:r w:rsidRPr="008E2387">
      <w:rPr>
        <w:rFonts w:ascii="Cambria" w:hAnsi="Cambria" w:cs="Cambria"/>
        <w:color w:val="800000"/>
        <w:sz w:val="18"/>
        <w:szCs w:val="18"/>
        <w:lang w:val="es-DO"/>
      </w:rPr>
      <w:t>www.justiciaytransparencia.org • e-mail: Justiciaytransparencia1@gmail.com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C4B80D" w14:textId="77777777" w:rsidR="00C67397" w:rsidRDefault="00C67397" w:rsidP="00EC4488">
      <w:pPr>
        <w:spacing w:after="0" w:line="240" w:lineRule="auto"/>
      </w:pPr>
      <w:r>
        <w:separator/>
      </w:r>
    </w:p>
  </w:footnote>
  <w:footnote w:type="continuationSeparator" w:id="0">
    <w:p w14:paraId="5D8129B0" w14:textId="77777777" w:rsidR="00C67397" w:rsidRDefault="00C67397" w:rsidP="00EC44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3116F" w14:textId="08CEF8B7" w:rsidR="00382CFB" w:rsidRPr="0043703F" w:rsidRDefault="00CC1906" w:rsidP="00766306">
    <w:pPr>
      <w:pStyle w:val="Encabezado"/>
      <w:tabs>
        <w:tab w:val="left" w:pos="5940"/>
      </w:tabs>
      <w:rPr>
        <w:lang w:val="es-ES"/>
      </w:rPr>
    </w:pP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0CBD0CA" wp14:editId="3615BB49">
              <wp:simplePos x="0" y="0"/>
              <wp:positionH relativeFrom="page">
                <wp:posOffset>7053580</wp:posOffset>
              </wp:positionH>
              <wp:positionV relativeFrom="page">
                <wp:posOffset>6789420</wp:posOffset>
              </wp:positionV>
              <wp:extent cx="519430" cy="2183130"/>
              <wp:effectExtent l="0" t="0" r="0" b="0"/>
              <wp:wrapNone/>
              <wp:docPr id="57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19430" cy="218313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77A05D" w14:textId="3725B67B" w:rsidR="00382CFB" w:rsidRPr="001C0D62" w:rsidRDefault="00382CFB">
                          <w:pPr>
                            <w:pStyle w:val="Piedepgina"/>
                            <w:rPr>
                              <w:rFonts w:ascii="Cambria" w:eastAsia="Times New Roman" w:hAnsi="Cambria"/>
                              <w:sz w:val="44"/>
                              <w:szCs w:val="44"/>
                            </w:rPr>
                          </w:pPr>
                          <w:r w:rsidRPr="001C0D62">
                            <w:rPr>
                              <w:rFonts w:ascii="Cambria" w:eastAsia="Times New Roman" w:hAnsi="Cambria"/>
                              <w:lang w:val="es-ES"/>
                            </w:rPr>
                            <w:t>Página</w:t>
                          </w:r>
                          <w:r w:rsidRPr="001C0D62">
                            <w:rPr>
                              <w:rFonts w:eastAsia="Times New Roman"/>
                              <w:szCs w:val="21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1C0D62">
                            <w:rPr>
                              <w:rFonts w:eastAsia="Times New Roman"/>
                              <w:szCs w:val="21"/>
                            </w:rPr>
                            <w:fldChar w:fldCharType="separate"/>
                          </w:r>
                          <w:r w:rsidR="006F4005" w:rsidRPr="006F4005">
                            <w:rPr>
                              <w:rFonts w:ascii="Cambria" w:eastAsia="Times New Roman" w:hAnsi="Cambria"/>
                              <w:noProof/>
                              <w:sz w:val="44"/>
                              <w:szCs w:val="44"/>
                              <w:lang w:val="es-ES"/>
                            </w:rPr>
                            <w:t>1</w:t>
                          </w:r>
                          <w:r w:rsidRPr="001C0D62">
                            <w:rPr>
                              <w:rFonts w:ascii="Cambria" w:eastAsia="Times New Roman" w:hAnsi="Cambria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CBD0CA" id="Rectángulo 3" o:spid="_x0000_s1026" style="position:absolute;margin-left:555.4pt;margin-top:534.6pt;width:40.9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" o:allowincell="f" filled="f" stroked="f">
              <v:path arrowok="t"/>
              <v:textbox style="layout-flow:vertical;mso-layout-flow-alt:bottom-to-top;mso-fit-shape-to-text:t">
                <w:txbxContent>
                  <w:p w14:paraId="0077A05D" w14:textId="3725B67B" w:rsidR="00382CFB" w:rsidRPr="001C0D62" w:rsidRDefault="00382CFB">
                    <w:pPr>
                      <w:pStyle w:val="Piedepgina"/>
                      <w:rPr>
                        <w:rFonts w:ascii="Cambria" w:eastAsia="Times New Roman" w:hAnsi="Cambria"/>
                        <w:sz w:val="44"/>
                        <w:szCs w:val="44"/>
                      </w:rPr>
                    </w:pPr>
                    <w:r w:rsidRPr="001C0D62">
                      <w:rPr>
                        <w:rFonts w:ascii="Cambria" w:eastAsia="Times New Roman" w:hAnsi="Cambria"/>
                        <w:lang w:val="es-ES"/>
                      </w:rPr>
                      <w:t>Página</w:t>
                    </w:r>
                    <w:r w:rsidRPr="001C0D62">
                      <w:rPr>
                        <w:rFonts w:eastAsia="Times New Roman"/>
                        <w:szCs w:val="21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1C0D62">
                      <w:rPr>
                        <w:rFonts w:eastAsia="Times New Roman"/>
                        <w:szCs w:val="21"/>
                      </w:rPr>
                      <w:fldChar w:fldCharType="separate"/>
                    </w:r>
                    <w:r w:rsidR="006F4005" w:rsidRPr="006F4005">
                      <w:rPr>
                        <w:rFonts w:ascii="Cambria" w:eastAsia="Times New Roman" w:hAnsi="Cambria"/>
                        <w:noProof/>
                        <w:sz w:val="44"/>
                        <w:szCs w:val="44"/>
                        <w:lang w:val="es-ES"/>
                      </w:rPr>
                      <w:t>1</w:t>
                    </w:r>
                    <w:r w:rsidRPr="001C0D62">
                      <w:rPr>
                        <w:rFonts w:ascii="Cambria" w:eastAsia="Times New Roman" w:hAnsi="Cambria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es-DO" w:eastAsia="es-DO"/>
      </w:rPr>
      <w:drawing>
        <wp:anchor distT="0" distB="0" distL="114300" distR="114300" simplePos="0" relativeHeight="251657216" behindDoc="0" locked="0" layoutInCell="1" allowOverlap="1" wp14:anchorId="7ABEBA8E" wp14:editId="0207CE07">
          <wp:simplePos x="0" y="0"/>
          <wp:positionH relativeFrom="column">
            <wp:posOffset>-316865</wp:posOffset>
          </wp:positionH>
          <wp:positionV relativeFrom="paragraph">
            <wp:posOffset>51435</wp:posOffset>
          </wp:positionV>
          <wp:extent cx="2572385" cy="1187450"/>
          <wp:effectExtent l="0" t="0" r="0" b="0"/>
          <wp:wrapSquare wrapText="bothSides"/>
          <wp:docPr id="6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2385" cy="1187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81BF0"/>
    <w:multiLevelType w:val="hybridMultilevel"/>
    <w:tmpl w:val="125E1CBA"/>
    <w:lvl w:ilvl="0" w:tplc="79D0953A">
      <w:start w:val="1"/>
      <w:numFmt w:val="lowerRoman"/>
      <w:lvlText w:val="(%1)"/>
      <w:lvlJc w:val="left"/>
      <w:pPr>
        <w:ind w:left="1146" w:hanging="360"/>
      </w:pPr>
      <w:rPr>
        <w:rFonts w:cs="Times New Roman" w:hint="default"/>
        <w:i w:val="0"/>
        <w:color w:val="auto"/>
        <w:sz w:val="22"/>
        <w:szCs w:val="23"/>
      </w:rPr>
    </w:lvl>
    <w:lvl w:ilvl="1" w:tplc="1C0A0019" w:tentative="1">
      <w:start w:val="1"/>
      <w:numFmt w:val="lowerLetter"/>
      <w:lvlText w:val="%2."/>
      <w:lvlJc w:val="left"/>
      <w:pPr>
        <w:ind w:left="1866" w:hanging="360"/>
      </w:pPr>
    </w:lvl>
    <w:lvl w:ilvl="2" w:tplc="1C0A001B" w:tentative="1">
      <w:start w:val="1"/>
      <w:numFmt w:val="lowerRoman"/>
      <w:lvlText w:val="%3."/>
      <w:lvlJc w:val="right"/>
      <w:pPr>
        <w:ind w:left="2586" w:hanging="180"/>
      </w:pPr>
    </w:lvl>
    <w:lvl w:ilvl="3" w:tplc="1C0A000F" w:tentative="1">
      <w:start w:val="1"/>
      <w:numFmt w:val="decimal"/>
      <w:lvlText w:val="%4."/>
      <w:lvlJc w:val="left"/>
      <w:pPr>
        <w:ind w:left="3306" w:hanging="360"/>
      </w:pPr>
    </w:lvl>
    <w:lvl w:ilvl="4" w:tplc="1C0A0019" w:tentative="1">
      <w:start w:val="1"/>
      <w:numFmt w:val="lowerLetter"/>
      <w:lvlText w:val="%5."/>
      <w:lvlJc w:val="left"/>
      <w:pPr>
        <w:ind w:left="4026" w:hanging="360"/>
      </w:pPr>
    </w:lvl>
    <w:lvl w:ilvl="5" w:tplc="1C0A001B" w:tentative="1">
      <w:start w:val="1"/>
      <w:numFmt w:val="lowerRoman"/>
      <w:lvlText w:val="%6."/>
      <w:lvlJc w:val="right"/>
      <w:pPr>
        <w:ind w:left="4746" w:hanging="180"/>
      </w:pPr>
    </w:lvl>
    <w:lvl w:ilvl="6" w:tplc="1C0A000F" w:tentative="1">
      <w:start w:val="1"/>
      <w:numFmt w:val="decimal"/>
      <w:lvlText w:val="%7."/>
      <w:lvlJc w:val="left"/>
      <w:pPr>
        <w:ind w:left="5466" w:hanging="360"/>
      </w:pPr>
    </w:lvl>
    <w:lvl w:ilvl="7" w:tplc="1C0A0019" w:tentative="1">
      <w:start w:val="1"/>
      <w:numFmt w:val="lowerLetter"/>
      <w:lvlText w:val="%8."/>
      <w:lvlJc w:val="left"/>
      <w:pPr>
        <w:ind w:left="6186" w:hanging="360"/>
      </w:pPr>
    </w:lvl>
    <w:lvl w:ilvl="8" w:tplc="1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A2D426D"/>
    <w:multiLevelType w:val="hybridMultilevel"/>
    <w:tmpl w:val="0C7C40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9508F"/>
    <w:multiLevelType w:val="hybridMultilevel"/>
    <w:tmpl w:val="A614C898"/>
    <w:lvl w:ilvl="0" w:tplc="1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564DD4"/>
    <w:multiLevelType w:val="hybridMultilevel"/>
    <w:tmpl w:val="55DA183A"/>
    <w:lvl w:ilvl="0" w:tplc="AEA6892C">
      <w:start w:val="1"/>
      <w:numFmt w:val="decimal"/>
      <w:lvlText w:val="%1)"/>
      <w:lvlJc w:val="left"/>
      <w:pPr>
        <w:ind w:left="1425"/>
      </w:pPr>
      <w:rPr>
        <w:rFonts w:ascii="Cambria" w:eastAsia="Times New Roman" w:hAnsi="Cambria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FC3210">
      <w:start w:val="1"/>
      <w:numFmt w:val="lowerLetter"/>
      <w:lvlText w:val="%2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1EF7C8">
      <w:start w:val="1"/>
      <w:numFmt w:val="lowerRoman"/>
      <w:lvlText w:val="%3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440DAE">
      <w:start w:val="1"/>
      <w:numFmt w:val="decimal"/>
      <w:lvlText w:val="%4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4AF2E6">
      <w:start w:val="1"/>
      <w:numFmt w:val="lowerLetter"/>
      <w:lvlText w:val="%5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C41544">
      <w:start w:val="1"/>
      <w:numFmt w:val="lowerRoman"/>
      <w:lvlText w:val="%6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66B882">
      <w:start w:val="1"/>
      <w:numFmt w:val="decimal"/>
      <w:lvlText w:val="%7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D0989C">
      <w:start w:val="1"/>
      <w:numFmt w:val="lowerLetter"/>
      <w:lvlText w:val="%8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EA22CA">
      <w:start w:val="1"/>
      <w:numFmt w:val="lowerRoman"/>
      <w:lvlText w:val="%9"/>
      <w:lvlJc w:val="left"/>
      <w:pPr>
        <w:ind w:left="6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AD03053"/>
    <w:multiLevelType w:val="hybridMultilevel"/>
    <w:tmpl w:val="EB0A900A"/>
    <w:lvl w:ilvl="0" w:tplc="6E3A33B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CAF640D"/>
    <w:multiLevelType w:val="hybridMultilevel"/>
    <w:tmpl w:val="5F3CE7A4"/>
    <w:lvl w:ilvl="0" w:tplc="6E02B042">
      <w:start w:val="1"/>
      <w:numFmt w:val="lowerLetter"/>
      <w:lvlText w:val="%1)"/>
      <w:lvlJc w:val="left"/>
      <w:pPr>
        <w:ind w:left="720" w:hanging="360"/>
      </w:pPr>
      <w:rPr>
        <w:rFonts w:ascii="Cambria" w:hAnsi="Cambria"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3E4D2E"/>
    <w:multiLevelType w:val="hybridMultilevel"/>
    <w:tmpl w:val="B1AA7762"/>
    <w:lvl w:ilvl="0" w:tplc="482401CA">
      <w:start w:val="1"/>
      <w:numFmt w:val="decimal"/>
      <w:lvlText w:val="%1)"/>
      <w:lvlJc w:val="left"/>
      <w:pPr>
        <w:ind w:left="1245"/>
      </w:pPr>
      <w:rPr>
        <w:rFonts w:ascii="Cambria" w:eastAsia="Times New Roman" w:hAnsi="Cambria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8478FC">
      <w:start w:val="1"/>
      <w:numFmt w:val="lowerLetter"/>
      <w:lvlText w:val="%2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D405C2">
      <w:start w:val="1"/>
      <w:numFmt w:val="lowerRoman"/>
      <w:lvlText w:val="%3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23F10">
      <w:start w:val="1"/>
      <w:numFmt w:val="decimal"/>
      <w:lvlText w:val="%4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5A6E9E">
      <w:start w:val="1"/>
      <w:numFmt w:val="lowerLetter"/>
      <w:lvlText w:val="%5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1099B6">
      <w:start w:val="1"/>
      <w:numFmt w:val="lowerRoman"/>
      <w:lvlText w:val="%6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18E314">
      <w:start w:val="1"/>
      <w:numFmt w:val="decimal"/>
      <w:lvlText w:val="%7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42895A">
      <w:start w:val="1"/>
      <w:numFmt w:val="lowerLetter"/>
      <w:lvlText w:val="%8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B49E14">
      <w:start w:val="1"/>
      <w:numFmt w:val="lowerRoman"/>
      <w:lvlText w:val="%9"/>
      <w:lvlJc w:val="left"/>
      <w:pPr>
        <w:ind w:left="6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11F"/>
    <w:rsid w:val="0001321A"/>
    <w:rsid w:val="0001325F"/>
    <w:rsid w:val="00013D95"/>
    <w:rsid w:val="00016E92"/>
    <w:rsid w:val="00021DA9"/>
    <w:rsid w:val="000220BC"/>
    <w:rsid w:val="000238F8"/>
    <w:rsid w:val="0003394E"/>
    <w:rsid w:val="00033AC9"/>
    <w:rsid w:val="0003444D"/>
    <w:rsid w:val="00040182"/>
    <w:rsid w:val="000409F6"/>
    <w:rsid w:val="000430C1"/>
    <w:rsid w:val="000515D9"/>
    <w:rsid w:val="00052B93"/>
    <w:rsid w:val="00052DAA"/>
    <w:rsid w:val="000541DA"/>
    <w:rsid w:val="00055024"/>
    <w:rsid w:val="000560D9"/>
    <w:rsid w:val="000626C9"/>
    <w:rsid w:val="00065C3E"/>
    <w:rsid w:val="00067E0D"/>
    <w:rsid w:val="0007030C"/>
    <w:rsid w:val="00071DBD"/>
    <w:rsid w:val="00071E07"/>
    <w:rsid w:val="000744F4"/>
    <w:rsid w:val="00077110"/>
    <w:rsid w:val="00081F49"/>
    <w:rsid w:val="0009120E"/>
    <w:rsid w:val="00091F37"/>
    <w:rsid w:val="00093674"/>
    <w:rsid w:val="000A37A6"/>
    <w:rsid w:val="000B000D"/>
    <w:rsid w:val="000B44CB"/>
    <w:rsid w:val="000D1EEF"/>
    <w:rsid w:val="000D607A"/>
    <w:rsid w:val="000E4DC3"/>
    <w:rsid w:val="000E6719"/>
    <w:rsid w:val="000E6F2E"/>
    <w:rsid w:val="000F1D2A"/>
    <w:rsid w:val="0010394E"/>
    <w:rsid w:val="001052E2"/>
    <w:rsid w:val="001055B4"/>
    <w:rsid w:val="00105995"/>
    <w:rsid w:val="0011039D"/>
    <w:rsid w:val="001104E8"/>
    <w:rsid w:val="00112826"/>
    <w:rsid w:val="00122134"/>
    <w:rsid w:val="0012617B"/>
    <w:rsid w:val="00126201"/>
    <w:rsid w:val="001277AF"/>
    <w:rsid w:val="00140036"/>
    <w:rsid w:val="001517EC"/>
    <w:rsid w:val="00154806"/>
    <w:rsid w:val="0015504A"/>
    <w:rsid w:val="00162975"/>
    <w:rsid w:val="0016335C"/>
    <w:rsid w:val="00163933"/>
    <w:rsid w:val="00166BD1"/>
    <w:rsid w:val="0016770F"/>
    <w:rsid w:val="00167E9A"/>
    <w:rsid w:val="001718BF"/>
    <w:rsid w:val="00171FA3"/>
    <w:rsid w:val="00175314"/>
    <w:rsid w:val="001761C1"/>
    <w:rsid w:val="001907DB"/>
    <w:rsid w:val="0019532F"/>
    <w:rsid w:val="0019765A"/>
    <w:rsid w:val="001A3B6E"/>
    <w:rsid w:val="001A3CF4"/>
    <w:rsid w:val="001A5FB6"/>
    <w:rsid w:val="001B6254"/>
    <w:rsid w:val="001B735C"/>
    <w:rsid w:val="001B75B2"/>
    <w:rsid w:val="001C0D62"/>
    <w:rsid w:val="001C242A"/>
    <w:rsid w:val="001C3230"/>
    <w:rsid w:val="001E383C"/>
    <w:rsid w:val="001E4CD2"/>
    <w:rsid w:val="001E6AEC"/>
    <w:rsid w:val="001E724C"/>
    <w:rsid w:val="001F46C3"/>
    <w:rsid w:val="0020530C"/>
    <w:rsid w:val="00210FF9"/>
    <w:rsid w:val="002170E6"/>
    <w:rsid w:val="00217EE0"/>
    <w:rsid w:val="00220B9E"/>
    <w:rsid w:val="00224D1C"/>
    <w:rsid w:val="002401D2"/>
    <w:rsid w:val="0024087A"/>
    <w:rsid w:val="002410F0"/>
    <w:rsid w:val="002418EC"/>
    <w:rsid w:val="00241925"/>
    <w:rsid w:val="002427E9"/>
    <w:rsid w:val="002439C5"/>
    <w:rsid w:val="0025351B"/>
    <w:rsid w:val="002619BF"/>
    <w:rsid w:val="00261DC7"/>
    <w:rsid w:val="00271B5C"/>
    <w:rsid w:val="00273A0F"/>
    <w:rsid w:val="00277579"/>
    <w:rsid w:val="002776B7"/>
    <w:rsid w:val="0028011F"/>
    <w:rsid w:val="00280A85"/>
    <w:rsid w:val="00285DD4"/>
    <w:rsid w:val="002978E1"/>
    <w:rsid w:val="002A1168"/>
    <w:rsid w:val="002A43C4"/>
    <w:rsid w:val="002A78C0"/>
    <w:rsid w:val="002B1282"/>
    <w:rsid w:val="002B2D97"/>
    <w:rsid w:val="002B30A1"/>
    <w:rsid w:val="002B7CEF"/>
    <w:rsid w:val="002D0995"/>
    <w:rsid w:val="002D2126"/>
    <w:rsid w:val="002D2F77"/>
    <w:rsid w:val="002E1A17"/>
    <w:rsid w:val="002F61D6"/>
    <w:rsid w:val="00302A88"/>
    <w:rsid w:val="0030525F"/>
    <w:rsid w:val="003056B2"/>
    <w:rsid w:val="00305E6B"/>
    <w:rsid w:val="003129D6"/>
    <w:rsid w:val="00314E76"/>
    <w:rsid w:val="00317C35"/>
    <w:rsid w:val="003256DE"/>
    <w:rsid w:val="00326B93"/>
    <w:rsid w:val="00332557"/>
    <w:rsid w:val="0033696A"/>
    <w:rsid w:val="003527EA"/>
    <w:rsid w:val="00356D2B"/>
    <w:rsid w:val="00366017"/>
    <w:rsid w:val="003670EC"/>
    <w:rsid w:val="00382CFB"/>
    <w:rsid w:val="00386539"/>
    <w:rsid w:val="003872A6"/>
    <w:rsid w:val="0038758A"/>
    <w:rsid w:val="003A5BA1"/>
    <w:rsid w:val="003B014E"/>
    <w:rsid w:val="003B1BB5"/>
    <w:rsid w:val="003B1E80"/>
    <w:rsid w:val="003B3879"/>
    <w:rsid w:val="003B63D0"/>
    <w:rsid w:val="003C205E"/>
    <w:rsid w:val="003D73A4"/>
    <w:rsid w:val="003D759E"/>
    <w:rsid w:val="003D7FFD"/>
    <w:rsid w:val="003E0AAE"/>
    <w:rsid w:val="003E3352"/>
    <w:rsid w:val="003E7E0C"/>
    <w:rsid w:val="003F432F"/>
    <w:rsid w:val="003F5EB3"/>
    <w:rsid w:val="00414574"/>
    <w:rsid w:val="00421CF7"/>
    <w:rsid w:val="004223BE"/>
    <w:rsid w:val="00424E63"/>
    <w:rsid w:val="00430543"/>
    <w:rsid w:val="0043665C"/>
    <w:rsid w:val="0043703F"/>
    <w:rsid w:val="004417C6"/>
    <w:rsid w:val="004430ED"/>
    <w:rsid w:val="0044439E"/>
    <w:rsid w:val="00446393"/>
    <w:rsid w:val="004537CB"/>
    <w:rsid w:val="00461C06"/>
    <w:rsid w:val="00464D6C"/>
    <w:rsid w:val="00464E2B"/>
    <w:rsid w:val="004666A1"/>
    <w:rsid w:val="004733B0"/>
    <w:rsid w:val="00474EA6"/>
    <w:rsid w:val="00481970"/>
    <w:rsid w:val="00483619"/>
    <w:rsid w:val="00484142"/>
    <w:rsid w:val="00485531"/>
    <w:rsid w:val="00490ECA"/>
    <w:rsid w:val="004A115D"/>
    <w:rsid w:val="004A12D5"/>
    <w:rsid w:val="004B03F1"/>
    <w:rsid w:val="004B19DC"/>
    <w:rsid w:val="004B3A69"/>
    <w:rsid w:val="004B6992"/>
    <w:rsid w:val="004B7043"/>
    <w:rsid w:val="004C05C6"/>
    <w:rsid w:val="004C27A0"/>
    <w:rsid w:val="004C3718"/>
    <w:rsid w:val="004C3814"/>
    <w:rsid w:val="004C3C57"/>
    <w:rsid w:val="004C469A"/>
    <w:rsid w:val="004C6BF1"/>
    <w:rsid w:val="004C780B"/>
    <w:rsid w:val="004F16F1"/>
    <w:rsid w:val="00506173"/>
    <w:rsid w:val="00511AFA"/>
    <w:rsid w:val="005231B6"/>
    <w:rsid w:val="005242BE"/>
    <w:rsid w:val="0052645B"/>
    <w:rsid w:val="005273FF"/>
    <w:rsid w:val="005313DC"/>
    <w:rsid w:val="00531499"/>
    <w:rsid w:val="00537FE2"/>
    <w:rsid w:val="00541971"/>
    <w:rsid w:val="00542644"/>
    <w:rsid w:val="005430A8"/>
    <w:rsid w:val="00551CBB"/>
    <w:rsid w:val="00561929"/>
    <w:rsid w:val="00572D4D"/>
    <w:rsid w:val="00575A7B"/>
    <w:rsid w:val="00577392"/>
    <w:rsid w:val="005827E6"/>
    <w:rsid w:val="00582861"/>
    <w:rsid w:val="00584354"/>
    <w:rsid w:val="00584441"/>
    <w:rsid w:val="00584D11"/>
    <w:rsid w:val="005906BA"/>
    <w:rsid w:val="005A42C2"/>
    <w:rsid w:val="005A565C"/>
    <w:rsid w:val="005A5AA0"/>
    <w:rsid w:val="005A65B5"/>
    <w:rsid w:val="005C08F3"/>
    <w:rsid w:val="005C3F95"/>
    <w:rsid w:val="005C70C8"/>
    <w:rsid w:val="005C7B4D"/>
    <w:rsid w:val="005F3ED3"/>
    <w:rsid w:val="005F4420"/>
    <w:rsid w:val="005F52B2"/>
    <w:rsid w:val="005F6F1E"/>
    <w:rsid w:val="006043D7"/>
    <w:rsid w:val="00607431"/>
    <w:rsid w:val="006120DD"/>
    <w:rsid w:val="006146BE"/>
    <w:rsid w:val="00615DF8"/>
    <w:rsid w:val="00616F26"/>
    <w:rsid w:val="0063060A"/>
    <w:rsid w:val="00631C88"/>
    <w:rsid w:val="00633B06"/>
    <w:rsid w:val="00635F5B"/>
    <w:rsid w:val="0063766C"/>
    <w:rsid w:val="006400F8"/>
    <w:rsid w:val="006402BB"/>
    <w:rsid w:val="006402DC"/>
    <w:rsid w:val="006408A2"/>
    <w:rsid w:val="006430E3"/>
    <w:rsid w:val="00645775"/>
    <w:rsid w:val="00646475"/>
    <w:rsid w:val="006512E2"/>
    <w:rsid w:val="00654FEE"/>
    <w:rsid w:val="00661D03"/>
    <w:rsid w:val="00665BAF"/>
    <w:rsid w:val="00665E09"/>
    <w:rsid w:val="00666A7A"/>
    <w:rsid w:val="00666C3F"/>
    <w:rsid w:val="006724D5"/>
    <w:rsid w:val="006766F4"/>
    <w:rsid w:val="00680D64"/>
    <w:rsid w:val="00691012"/>
    <w:rsid w:val="006A5572"/>
    <w:rsid w:val="006A5AFF"/>
    <w:rsid w:val="006B20BE"/>
    <w:rsid w:val="006B252E"/>
    <w:rsid w:val="006C4E8B"/>
    <w:rsid w:val="006C790E"/>
    <w:rsid w:val="006D0658"/>
    <w:rsid w:val="006D41AE"/>
    <w:rsid w:val="006D78D4"/>
    <w:rsid w:val="006E0611"/>
    <w:rsid w:val="006E3ADC"/>
    <w:rsid w:val="006E42A5"/>
    <w:rsid w:val="006E5F46"/>
    <w:rsid w:val="006E76DC"/>
    <w:rsid w:val="006F0D44"/>
    <w:rsid w:val="006F4005"/>
    <w:rsid w:val="006F5C6B"/>
    <w:rsid w:val="006F6640"/>
    <w:rsid w:val="007129FC"/>
    <w:rsid w:val="007219BD"/>
    <w:rsid w:val="00722C90"/>
    <w:rsid w:val="00727CBF"/>
    <w:rsid w:val="007342D3"/>
    <w:rsid w:val="00741584"/>
    <w:rsid w:val="00742BE4"/>
    <w:rsid w:val="00745741"/>
    <w:rsid w:val="00747A2A"/>
    <w:rsid w:val="00752EBC"/>
    <w:rsid w:val="00760964"/>
    <w:rsid w:val="007618A5"/>
    <w:rsid w:val="00764C1F"/>
    <w:rsid w:val="0076539B"/>
    <w:rsid w:val="00766306"/>
    <w:rsid w:val="00766C00"/>
    <w:rsid w:val="007712B4"/>
    <w:rsid w:val="00775FA9"/>
    <w:rsid w:val="007808E9"/>
    <w:rsid w:val="00785198"/>
    <w:rsid w:val="00793F26"/>
    <w:rsid w:val="0079500A"/>
    <w:rsid w:val="007A2179"/>
    <w:rsid w:val="007A2AF5"/>
    <w:rsid w:val="007A3A83"/>
    <w:rsid w:val="007A48A0"/>
    <w:rsid w:val="007B2096"/>
    <w:rsid w:val="007B2DE8"/>
    <w:rsid w:val="007B341E"/>
    <w:rsid w:val="007B5CA5"/>
    <w:rsid w:val="007C5248"/>
    <w:rsid w:val="007D08BD"/>
    <w:rsid w:val="007D4E39"/>
    <w:rsid w:val="007D6A92"/>
    <w:rsid w:val="007E42CF"/>
    <w:rsid w:val="007F0747"/>
    <w:rsid w:val="007F12DD"/>
    <w:rsid w:val="007F175F"/>
    <w:rsid w:val="007F2E5F"/>
    <w:rsid w:val="007F7E68"/>
    <w:rsid w:val="00805A31"/>
    <w:rsid w:val="00807F2D"/>
    <w:rsid w:val="00811066"/>
    <w:rsid w:val="008110DE"/>
    <w:rsid w:val="00813607"/>
    <w:rsid w:val="00817D84"/>
    <w:rsid w:val="008204DF"/>
    <w:rsid w:val="008207C7"/>
    <w:rsid w:val="008346F9"/>
    <w:rsid w:val="00851EB3"/>
    <w:rsid w:val="00855291"/>
    <w:rsid w:val="00861A21"/>
    <w:rsid w:val="00871AEE"/>
    <w:rsid w:val="008730BE"/>
    <w:rsid w:val="0088454D"/>
    <w:rsid w:val="00894330"/>
    <w:rsid w:val="0089513A"/>
    <w:rsid w:val="00895877"/>
    <w:rsid w:val="00896FBD"/>
    <w:rsid w:val="008A41B7"/>
    <w:rsid w:val="008A5EBA"/>
    <w:rsid w:val="008A6076"/>
    <w:rsid w:val="008B0346"/>
    <w:rsid w:val="008B26D2"/>
    <w:rsid w:val="008C45FC"/>
    <w:rsid w:val="008C668B"/>
    <w:rsid w:val="008D0903"/>
    <w:rsid w:val="008D5596"/>
    <w:rsid w:val="008E4E68"/>
    <w:rsid w:val="008E62C1"/>
    <w:rsid w:val="008E6827"/>
    <w:rsid w:val="008E7302"/>
    <w:rsid w:val="008F5455"/>
    <w:rsid w:val="008F7C35"/>
    <w:rsid w:val="0090212D"/>
    <w:rsid w:val="00902C06"/>
    <w:rsid w:val="00902C9C"/>
    <w:rsid w:val="009065CA"/>
    <w:rsid w:val="00910147"/>
    <w:rsid w:val="00910A59"/>
    <w:rsid w:val="00912413"/>
    <w:rsid w:val="0091775D"/>
    <w:rsid w:val="009179E4"/>
    <w:rsid w:val="00922DB6"/>
    <w:rsid w:val="00923499"/>
    <w:rsid w:val="00924737"/>
    <w:rsid w:val="00924CEC"/>
    <w:rsid w:val="00930F8F"/>
    <w:rsid w:val="00933354"/>
    <w:rsid w:val="00944FF5"/>
    <w:rsid w:val="00946906"/>
    <w:rsid w:val="009565FC"/>
    <w:rsid w:val="009617A0"/>
    <w:rsid w:val="00974B3A"/>
    <w:rsid w:val="00974CCA"/>
    <w:rsid w:val="00983D0D"/>
    <w:rsid w:val="00986325"/>
    <w:rsid w:val="0098652B"/>
    <w:rsid w:val="0098793E"/>
    <w:rsid w:val="00991515"/>
    <w:rsid w:val="00993B11"/>
    <w:rsid w:val="009972B4"/>
    <w:rsid w:val="009A1D45"/>
    <w:rsid w:val="009A56A0"/>
    <w:rsid w:val="009A5DEE"/>
    <w:rsid w:val="009B41BE"/>
    <w:rsid w:val="009B4EA5"/>
    <w:rsid w:val="009B529C"/>
    <w:rsid w:val="009B55D7"/>
    <w:rsid w:val="009C1415"/>
    <w:rsid w:val="009C23BC"/>
    <w:rsid w:val="009D0463"/>
    <w:rsid w:val="009D2DA6"/>
    <w:rsid w:val="009E0529"/>
    <w:rsid w:val="009E4A45"/>
    <w:rsid w:val="009E7955"/>
    <w:rsid w:val="009E7C92"/>
    <w:rsid w:val="009F5B95"/>
    <w:rsid w:val="00A00921"/>
    <w:rsid w:val="00A0202B"/>
    <w:rsid w:val="00A066C6"/>
    <w:rsid w:val="00A07CDC"/>
    <w:rsid w:val="00A11997"/>
    <w:rsid w:val="00A11B4E"/>
    <w:rsid w:val="00A14FD0"/>
    <w:rsid w:val="00A15E77"/>
    <w:rsid w:val="00A3227E"/>
    <w:rsid w:val="00A32314"/>
    <w:rsid w:val="00A33F79"/>
    <w:rsid w:val="00A513DF"/>
    <w:rsid w:val="00A5796F"/>
    <w:rsid w:val="00A57D5F"/>
    <w:rsid w:val="00A67960"/>
    <w:rsid w:val="00A70455"/>
    <w:rsid w:val="00A72427"/>
    <w:rsid w:val="00A768D2"/>
    <w:rsid w:val="00A82A7D"/>
    <w:rsid w:val="00A83D5D"/>
    <w:rsid w:val="00A83F66"/>
    <w:rsid w:val="00A91383"/>
    <w:rsid w:val="00A946C9"/>
    <w:rsid w:val="00A96100"/>
    <w:rsid w:val="00AC11A3"/>
    <w:rsid w:val="00AC1E1E"/>
    <w:rsid w:val="00AC21DB"/>
    <w:rsid w:val="00AC2BB0"/>
    <w:rsid w:val="00AC4C1B"/>
    <w:rsid w:val="00AD12D6"/>
    <w:rsid w:val="00AD39E3"/>
    <w:rsid w:val="00AD67D5"/>
    <w:rsid w:val="00AE0C8E"/>
    <w:rsid w:val="00AE298A"/>
    <w:rsid w:val="00AE5137"/>
    <w:rsid w:val="00AF326F"/>
    <w:rsid w:val="00AF47E0"/>
    <w:rsid w:val="00AF4C6F"/>
    <w:rsid w:val="00AF619E"/>
    <w:rsid w:val="00AF66F0"/>
    <w:rsid w:val="00B15836"/>
    <w:rsid w:val="00B200FF"/>
    <w:rsid w:val="00B35117"/>
    <w:rsid w:val="00B40A4D"/>
    <w:rsid w:val="00B43AAC"/>
    <w:rsid w:val="00B455B4"/>
    <w:rsid w:val="00B503F1"/>
    <w:rsid w:val="00B53A3F"/>
    <w:rsid w:val="00B54CE1"/>
    <w:rsid w:val="00B60E93"/>
    <w:rsid w:val="00B628B9"/>
    <w:rsid w:val="00B66C6C"/>
    <w:rsid w:val="00B83EEA"/>
    <w:rsid w:val="00B8596F"/>
    <w:rsid w:val="00B861E9"/>
    <w:rsid w:val="00B866B3"/>
    <w:rsid w:val="00B86AAA"/>
    <w:rsid w:val="00B902EC"/>
    <w:rsid w:val="00B93E8F"/>
    <w:rsid w:val="00BA4E95"/>
    <w:rsid w:val="00BA7311"/>
    <w:rsid w:val="00BB29D9"/>
    <w:rsid w:val="00BB7B42"/>
    <w:rsid w:val="00BB7EB7"/>
    <w:rsid w:val="00BC33DA"/>
    <w:rsid w:val="00BC43D8"/>
    <w:rsid w:val="00BC4979"/>
    <w:rsid w:val="00BC4CB2"/>
    <w:rsid w:val="00BD6536"/>
    <w:rsid w:val="00BE0448"/>
    <w:rsid w:val="00BE2C62"/>
    <w:rsid w:val="00BE6F13"/>
    <w:rsid w:val="00C0142E"/>
    <w:rsid w:val="00C05A32"/>
    <w:rsid w:val="00C15FCD"/>
    <w:rsid w:val="00C17B93"/>
    <w:rsid w:val="00C20D8A"/>
    <w:rsid w:val="00C213F6"/>
    <w:rsid w:val="00C22897"/>
    <w:rsid w:val="00C233E7"/>
    <w:rsid w:val="00C26236"/>
    <w:rsid w:val="00C26DBE"/>
    <w:rsid w:val="00C26F35"/>
    <w:rsid w:val="00C320B7"/>
    <w:rsid w:val="00C32453"/>
    <w:rsid w:val="00C34C87"/>
    <w:rsid w:val="00C35336"/>
    <w:rsid w:val="00C47217"/>
    <w:rsid w:val="00C522A0"/>
    <w:rsid w:val="00C5598F"/>
    <w:rsid w:val="00C67397"/>
    <w:rsid w:val="00C764B8"/>
    <w:rsid w:val="00C80E87"/>
    <w:rsid w:val="00C82054"/>
    <w:rsid w:val="00C84747"/>
    <w:rsid w:val="00CA02FA"/>
    <w:rsid w:val="00CB2E5F"/>
    <w:rsid w:val="00CB339B"/>
    <w:rsid w:val="00CB7AA0"/>
    <w:rsid w:val="00CC1906"/>
    <w:rsid w:val="00CC1958"/>
    <w:rsid w:val="00CC1B72"/>
    <w:rsid w:val="00CC2B67"/>
    <w:rsid w:val="00CC3C39"/>
    <w:rsid w:val="00CC7605"/>
    <w:rsid w:val="00CD1EFB"/>
    <w:rsid w:val="00CD3CEE"/>
    <w:rsid w:val="00CD53DE"/>
    <w:rsid w:val="00CE3FC9"/>
    <w:rsid w:val="00CE5729"/>
    <w:rsid w:val="00CF2514"/>
    <w:rsid w:val="00CF7F1B"/>
    <w:rsid w:val="00D007CA"/>
    <w:rsid w:val="00D00E80"/>
    <w:rsid w:val="00D0261C"/>
    <w:rsid w:val="00D066CE"/>
    <w:rsid w:val="00D11BFB"/>
    <w:rsid w:val="00D17403"/>
    <w:rsid w:val="00D21550"/>
    <w:rsid w:val="00D23664"/>
    <w:rsid w:val="00D250BC"/>
    <w:rsid w:val="00D26FFB"/>
    <w:rsid w:val="00D274E1"/>
    <w:rsid w:val="00D33B8B"/>
    <w:rsid w:val="00D35B56"/>
    <w:rsid w:val="00D37671"/>
    <w:rsid w:val="00D411C5"/>
    <w:rsid w:val="00D457A0"/>
    <w:rsid w:val="00D52C96"/>
    <w:rsid w:val="00D53A1B"/>
    <w:rsid w:val="00D57E22"/>
    <w:rsid w:val="00D601BE"/>
    <w:rsid w:val="00D6123F"/>
    <w:rsid w:val="00D63B90"/>
    <w:rsid w:val="00D6408E"/>
    <w:rsid w:val="00D66A98"/>
    <w:rsid w:val="00D67FFA"/>
    <w:rsid w:val="00D70048"/>
    <w:rsid w:val="00D729BF"/>
    <w:rsid w:val="00D72A0E"/>
    <w:rsid w:val="00D750F9"/>
    <w:rsid w:val="00D80AC8"/>
    <w:rsid w:val="00D80FDE"/>
    <w:rsid w:val="00D836F2"/>
    <w:rsid w:val="00D8489F"/>
    <w:rsid w:val="00D84FD4"/>
    <w:rsid w:val="00D901CC"/>
    <w:rsid w:val="00D90C05"/>
    <w:rsid w:val="00D92B42"/>
    <w:rsid w:val="00D96C27"/>
    <w:rsid w:val="00DA2E4E"/>
    <w:rsid w:val="00DA5FA1"/>
    <w:rsid w:val="00DB4BA5"/>
    <w:rsid w:val="00DB7BD0"/>
    <w:rsid w:val="00DC71C2"/>
    <w:rsid w:val="00DC7CC1"/>
    <w:rsid w:val="00DD1754"/>
    <w:rsid w:val="00DD4A8D"/>
    <w:rsid w:val="00DE238D"/>
    <w:rsid w:val="00DE2993"/>
    <w:rsid w:val="00DE3448"/>
    <w:rsid w:val="00DE3DB4"/>
    <w:rsid w:val="00DE5108"/>
    <w:rsid w:val="00DE5C3A"/>
    <w:rsid w:val="00DF5079"/>
    <w:rsid w:val="00E048A0"/>
    <w:rsid w:val="00E057C1"/>
    <w:rsid w:val="00E0713C"/>
    <w:rsid w:val="00E07694"/>
    <w:rsid w:val="00E07C01"/>
    <w:rsid w:val="00E12C3D"/>
    <w:rsid w:val="00E155C7"/>
    <w:rsid w:val="00E22BC2"/>
    <w:rsid w:val="00E26F5E"/>
    <w:rsid w:val="00E27E55"/>
    <w:rsid w:val="00E33F77"/>
    <w:rsid w:val="00E34886"/>
    <w:rsid w:val="00E40005"/>
    <w:rsid w:val="00E4223F"/>
    <w:rsid w:val="00E43822"/>
    <w:rsid w:val="00E460A8"/>
    <w:rsid w:val="00E514C9"/>
    <w:rsid w:val="00E562A7"/>
    <w:rsid w:val="00E70371"/>
    <w:rsid w:val="00E71481"/>
    <w:rsid w:val="00E71B6F"/>
    <w:rsid w:val="00E737DA"/>
    <w:rsid w:val="00E74613"/>
    <w:rsid w:val="00E77DF9"/>
    <w:rsid w:val="00E834AA"/>
    <w:rsid w:val="00E90288"/>
    <w:rsid w:val="00E92E00"/>
    <w:rsid w:val="00E936DC"/>
    <w:rsid w:val="00EA309F"/>
    <w:rsid w:val="00EA5AD2"/>
    <w:rsid w:val="00EB1B16"/>
    <w:rsid w:val="00EB6F4D"/>
    <w:rsid w:val="00EC00C0"/>
    <w:rsid w:val="00EC1D96"/>
    <w:rsid w:val="00EC3DBE"/>
    <w:rsid w:val="00EC4488"/>
    <w:rsid w:val="00EC5737"/>
    <w:rsid w:val="00EE2694"/>
    <w:rsid w:val="00EE29EF"/>
    <w:rsid w:val="00EE3DCC"/>
    <w:rsid w:val="00EE43D5"/>
    <w:rsid w:val="00EF5B0B"/>
    <w:rsid w:val="00F0509E"/>
    <w:rsid w:val="00F10811"/>
    <w:rsid w:val="00F125BB"/>
    <w:rsid w:val="00F1423A"/>
    <w:rsid w:val="00F142A6"/>
    <w:rsid w:val="00F17243"/>
    <w:rsid w:val="00F2302C"/>
    <w:rsid w:val="00F24FDC"/>
    <w:rsid w:val="00F24FEA"/>
    <w:rsid w:val="00F30AAD"/>
    <w:rsid w:val="00F35BB1"/>
    <w:rsid w:val="00F36704"/>
    <w:rsid w:val="00F40720"/>
    <w:rsid w:val="00F40964"/>
    <w:rsid w:val="00F43F3B"/>
    <w:rsid w:val="00F47CC8"/>
    <w:rsid w:val="00F47FED"/>
    <w:rsid w:val="00F53144"/>
    <w:rsid w:val="00F64A9F"/>
    <w:rsid w:val="00F72C51"/>
    <w:rsid w:val="00F80529"/>
    <w:rsid w:val="00F830C4"/>
    <w:rsid w:val="00F848DE"/>
    <w:rsid w:val="00F85B78"/>
    <w:rsid w:val="00F9130B"/>
    <w:rsid w:val="00F92D35"/>
    <w:rsid w:val="00F93833"/>
    <w:rsid w:val="00FA6965"/>
    <w:rsid w:val="00FB01AB"/>
    <w:rsid w:val="00FB0A6E"/>
    <w:rsid w:val="00FB53CF"/>
    <w:rsid w:val="00FC1289"/>
    <w:rsid w:val="00FC2B1E"/>
    <w:rsid w:val="00FD15F1"/>
    <w:rsid w:val="00FD2F07"/>
    <w:rsid w:val="00FD5EE0"/>
    <w:rsid w:val="00FD721C"/>
    <w:rsid w:val="00FE00FA"/>
    <w:rsid w:val="00FE0BBF"/>
    <w:rsid w:val="00FE126E"/>
    <w:rsid w:val="00FE1D73"/>
    <w:rsid w:val="00FE2146"/>
    <w:rsid w:val="00FE36DA"/>
    <w:rsid w:val="00FE5CF7"/>
    <w:rsid w:val="00FE7104"/>
    <w:rsid w:val="00FF1F99"/>
    <w:rsid w:val="00FF2B83"/>
    <w:rsid w:val="00FF6F87"/>
    <w:rsid w:val="00FF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5BCBE88"/>
  <w15:chartTrackingRefBased/>
  <w15:docId w15:val="{33E9D620-E924-074C-98E0-1401A4B68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US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11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80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28011F"/>
    <w:rPr>
      <w:rFonts w:ascii="Calibri" w:eastAsia="Calibri" w:hAnsi="Calibri" w:cs="Times New Roman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280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28011F"/>
    <w:rPr>
      <w:rFonts w:ascii="Calibri" w:eastAsia="Calibri" w:hAnsi="Calibri" w:cs="Times New Roman"/>
      <w:lang w:val="en-US"/>
    </w:rPr>
  </w:style>
  <w:style w:type="paragraph" w:customStyle="1" w:styleId="ecxmsonormal">
    <w:name w:val="ecxmsonormal"/>
    <w:basedOn w:val="Normal"/>
    <w:rsid w:val="0028011F"/>
    <w:pPr>
      <w:spacing w:after="324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Default">
    <w:name w:val="Default"/>
    <w:rsid w:val="0060743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7F7E68"/>
    <w:pPr>
      <w:spacing w:after="240" w:line="240" w:lineRule="auto"/>
    </w:pPr>
    <w:rPr>
      <w:rFonts w:ascii="Arial" w:eastAsia="Times New Roman" w:hAnsi="Arial" w:cs="Arial"/>
      <w:color w:val="333333"/>
      <w:sz w:val="14"/>
      <w:szCs w:val="14"/>
    </w:rPr>
  </w:style>
  <w:style w:type="character" w:customStyle="1" w:styleId="apple-style-span">
    <w:name w:val="apple-style-span"/>
    <w:basedOn w:val="Fuentedeprrafopredeter"/>
    <w:rsid w:val="00241925"/>
  </w:style>
  <w:style w:type="character" w:styleId="Textoennegrita">
    <w:name w:val="Strong"/>
    <w:uiPriority w:val="22"/>
    <w:qFormat/>
    <w:rsid w:val="002418EC"/>
    <w:rPr>
      <w:b/>
      <w:bCs/>
    </w:rPr>
  </w:style>
  <w:style w:type="paragraph" w:customStyle="1" w:styleId="not-pspace">
    <w:name w:val="not-pspace"/>
    <w:basedOn w:val="Normal"/>
    <w:rsid w:val="006E76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Nmerodepgina">
    <w:name w:val="page number"/>
    <w:uiPriority w:val="99"/>
    <w:unhideWhenUsed/>
    <w:rsid w:val="00166BD1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uiPriority w:val="99"/>
    <w:unhideWhenUsed/>
    <w:rsid w:val="0003444D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7B2DE8"/>
    <w:pPr>
      <w:ind w:left="720"/>
      <w:contextualSpacing/>
    </w:pPr>
    <w:rPr>
      <w:lang w:bidi="en-US"/>
    </w:rPr>
  </w:style>
  <w:style w:type="paragraph" w:styleId="Sinespaciado">
    <w:name w:val="No Spacing"/>
    <w:uiPriority w:val="1"/>
    <w:qFormat/>
    <w:rsid w:val="00BB29D9"/>
    <w:rPr>
      <w:sz w:val="22"/>
      <w:szCs w:val="22"/>
      <w:lang w:val="en-US" w:eastAsia="en-US"/>
    </w:rPr>
  </w:style>
  <w:style w:type="character" w:customStyle="1" w:styleId="fullpost">
    <w:name w:val="fullpost"/>
    <w:basedOn w:val="Fuentedeprrafopredeter"/>
    <w:rsid w:val="00912413"/>
  </w:style>
  <w:style w:type="character" w:customStyle="1" w:styleId="apple-converted-space">
    <w:name w:val="apple-converted-space"/>
    <w:basedOn w:val="Fuentedeprrafopredeter"/>
    <w:rsid w:val="00464D6C"/>
  </w:style>
  <w:style w:type="paragraph" w:styleId="Textoindependiente">
    <w:name w:val="Body Text"/>
    <w:basedOn w:val="Normal"/>
    <w:link w:val="TextoindependienteCar"/>
    <w:uiPriority w:val="99"/>
    <w:rsid w:val="0089513A"/>
    <w:pPr>
      <w:spacing w:after="0" w:line="240" w:lineRule="auto"/>
      <w:jc w:val="both"/>
    </w:pPr>
    <w:rPr>
      <w:rFonts w:ascii="Bookman Old Style" w:eastAsia="Times New Roman" w:hAnsi="Bookman Old Style" w:cs="Courier New"/>
      <w:bCs/>
      <w:i/>
      <w:lang w:val="es-DO"/>
    </w:rPr>
  </w:style>
  <w:style w:type="character" w:customStyle="1" w:styleId="TextoindependienteCar">
    <w:name w:val="Texto independiente Car"/>
    <w:link w:val="Textoindependiente"/>
    <w:uiPriority w:val="99"/>
    <w:rsid w:val="0089513A"/>
    <w:rPr>
      <w:rFonts w:ascii="Bookman Old Style" w:eastAsia="Times New Roman" w:hAnsi="Bookman Old Style" w:cs="Courier New"/>
      <w:bCs/>
      <w:i/>
      <w:sz w:val="22"/>
      <w:szCs w:val="22"/>
      <w:lang w:val="es-DO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766F4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766F4"/>
  </w:style>
  <w:style w:type="character" w:styleId="Refdenotaalpie">
    <w:name w:val="footnote reference"/>
    <w:uiPriority w:val="99"/>
    <w:semiHidden/>
    <w:unhideWhenUsed/>
    <w:rsid w:val="006766F4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7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C17B9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uiPriority w:val="99"/>
    <w:semiHidden/>
    <w:unhideWhenUsed/>
    <w:rsid w:val="0014003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8596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7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1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32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95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64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765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254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729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17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7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18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5708023">
                                                      <w:marLeft w:val="0"/>
                                                      <w:marRight w:val="72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874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2079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781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6611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84"/>
                                                                      <w:divBdr>
                                                                        <w:top w:val="single" w:sz="4" w:space="0" w:color="EDEDED"/>
                                                                        <w:left w:val="single" w:sz="4" w:space="0" w:color="EDEDED"/>
                                                                        <w:bottom w:val="single" w:sz="4" w:space="0" w:color="EDEDED"/>
                                                                        <w:right w:val="single" w:sz="4" w:space="0" w:color="EDEDED"/>
                                                                      </w:divBdr>
                                                                      <w:divsChild>
                                                                        <w:div w:id="19495053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5873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67312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6621229">
                                                                                      <w:marLeft w:val="144"/>
                                                                                      <w:marRight w:val="144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1265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1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06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1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45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8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671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7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1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3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6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97C3E-9115-442C-9D53-9ACB60F73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Trajano Potentini</dc:creator>
  <cp:keywords/>
  <cp:lastModifiedBy>jerfry sanchez</cp:lastModifiedBy>
  <cp:revision>2</cp:revision>
  <cp:lastPrinted>2022-09-08T16:07:00Z</cp:lastPrinted>
  <dcterms:created xsi:type="dcterms:W3CDTF">2024-11-15T18:38:00Z</dcterms:created>
  <dcterms:modified xsi:type="dcterms:W3CDTF">2024-11-15T18:38:00Z</dcterms:modified>
</cp:coreProperties>
</file>