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B038F" w14:textId="77777777" w:rsidR="00BD6740" w:rsidRPr="00BD6740" w:rsidRDefault="00BD6740" w:rsidP="00BD6740">
      <w:pPr>
        <w:pStyle w:val="Ttulo1"/>
        <w:spacing w:before="0" w:line="240" w:lineRule="atLeast"/>
        <w:jc w:val="center"/>
        <w:rPr>
          <w:rFonts w:asciiTheme="minorHAnsi" w:hAnsiTheme="minorHAnsi" w:cstheme="minorHAnsi"/>
          <w:color w:val="auto"/>
          <w:sz w:val="26"/>
          <w:szCs w:val="26"/>
        </w:rPr>
      </w:pPr>
      <w:r w:rsidRPr="00BD6740">
        <w:rPr>
          <w:rFonts w:asciiTheme="minorHAnsi" w:hAnsiTheme="minorHAnsi" w:cstheme="minorHAnsi"/>
          <w:color w:val="auto"/>
          <w:sz w:val="26"/>
          <w:szCs w:val="26"/>
        </w:rPr>
        <w:t>Nota de Prensa</w:t>
      </w:r>
    </w:p>
    <w:p w14:paraId="69B43CB2" w14:textId="77777777" w:rsidR="00BD6740" w:rsidRPr="00BD6740" w:rsidRDefault="00BD6740" w:rsidP="00BD6740">
      <w:pPr>
        <w:pStyle w:val="Ttulo1"/>
        <w:spacing w:before="0" w:line="240" w:lineRule="atLeast"/>
        <w:jc w:val="center"/>
        <w:rPr>
          <w:rFonts w:asciiTheme="minorHAnsi" w:hAnsiTheme="minorHAnsi" w:cstheme="minorHAnsi"/>
          <w:color w:val="auto"/>
          <w:sz w:val="26"/>
          <w:szCs w:val="26"/>
        </w:rPr>
      </w:pPr>
    </w:p>
    <w:p w14:paraId="428957E6" w14:textId="77777777" w:rsidR="00BD6740" w:rsidRPr="00BD6740" w:rsidRDefault="00BD6740" w:rsidP="00BD6740">
      <w:pPr>
        <w:pStyle w:val="Ttulo1"/>
        <w:spacing w:before="0" w:line="240" w:lineRule="atLeast"/>
        <w:jc w:val="center"/>
        <w:rPr>
          <w:rFonts w:asciiTheme="minorHAnsi" w:hAnsiTheme="minorHAnsi" w:cstheme="minorHAnsi"/>
          <w:color w:val="auto"/>
          <w:sz w:val="26"/>
          <w:szCs w:val="26"/>
        </w:rPr>
      </w:pPr>
      <w:r w:rsidRPr="00BD6740">
        <w:rPr>
          <w:rFonts w:asciiTheme="minorHAnsi" w:hAnsiTheme="minorHAnsi" w:cstheme="minorHAnsi"/>
          <w:color w:val="auto"/>
          <w:sz w:val="26"/>
          <w:szCs w:val="26"/>
        </w:rPr>
        <w:t>Colegio de Abogados expresa pesar por la muerte del jurista y connotado político dominicano Fello Suberví</w:t>
      </w:r>
    </w:p>
    <w:p w14:paraId="29FDE73A" w14:textId="77777777" w:rsidR="00BD6740" w:rsidRPr="00BD6740" w:rsidRDefault="00BD6740" w:rsidP="00BD6740">
      <w:pPr>
        <w:spacing w:after="0" w:line="240" w:lineRule="atLeast"/>
        <w:jc w:val="center"/>
        <w:rPr>
          <w:rFonts w:cstheme="minorHAnsi"/>
          <w:b/>
          <w:bCs/>
          <w:i/>
          <w:iCs/>
          <w:sz w:val="26"/>
          <w:szCs w:val="26"/>
        </w:rPr>
      </w:pPr>
    </w:p>
    <w:p w14:paraId="0C9C594A" w14:textId="77777777" w:rsidR="00BD6740" w:rsidRPr="00843FEF" w:rsidRDefault="00BD6740" w:rsidP="00BD6740">
      <w:pPr>
        <w:spacing w:after="0" w:line="240" w:lineRule="atLeast"/>
        <w:jc w:val="center"/>
        <w:rPr>
          <w:rFonts w:cstheme="minorHAnsi"/>
          <w:b/>
          <w:bCs/>
          <w:i/>
          <w:iCs/>
          <w:sz w:val="26"/>
          <w:szCs w:val="26"/>
        </w:rPr>
      </w:pPr>
      <w:r w:rsidRPr="00843FEF">
        <w:rPr>
          <w:rFonts w:cstheme="minorHAnsi"/>
          <w:b/>
          <w:bCs/>
          <w:i/>
          <w:iCs/>
          <w:sz w:val="26"/>
          <w:szCs w:val="26"/>
        </w:rPr>
        <w:t xml:space="preserve">Presidente del </w:t>
      </w:r>
      <w:r w:rsidRPr="00BD6740">
        <w:rPr>
          <w:rFonts w:cstheme="minorHAnsi"/>
          <w:b/>
          <w:bCs/>
          <w:i/>
          <w:iCs/>
          <w:sz w:val="26"/>
          <w:szCs w:val="26"/>
        </w:rPr>
        <w:t>CARD</w:t>
      </w:r>
      <w:r w:rsidRPr="00843FEF">
        <w:rPr>
          <w:rFonts w:cstheme="minorHAnsi"/>
          <w:b/>
          <w:bCs/>
          <w:i/>
          <w:iCs/>
          <w:sz w:val="26"/>
          <w:szCs w:val="26"/>
        </w:rPr>
        <w:t>, Trajano Potentini, destaca su legado como defensor del Estado Social y Democrático de Derecho</w:t>
      </w:r>
    </w:p>
    <w:p w14:paraId="651A2EB8" w14:textId="77777777" w:rsidR="00BD6740" w:rsidRPr="00BD6740" w:rsidRDefault="00BD6740" w:rsidP="00BD6740">
      <w:pPr>
        <w:spacing w:after="0" w:line="240" w:lineRule="atLeast"/>
        <w:jc w:val="center"/>
        <w:rPr>
          <w:rFonts w:cstheme="minorHAnsi"/>
          <w:sz w:val="26"/>
          <w:szCs w:val="26"/>
        </w:rPr>
      </w:pPr>
    </w:p>
    <w:p w14:paraId="387F2395" w14:textId="77777777" w:rsidR="00BD6740" w:rsidRPr="00BD6740" w:rsidRDefault="00BD6740" w:rsidP="00BD6740">
      <w:pPr>
        <w:spacing w:after="0" w:line="240" w:lineRule="atLeast"/>
        <w:jc w:val="both"/>
        <w:rPr>
          <w:rFonts w:cstheme="minorHAnsi"/>
          <w:sz w:val="26"/>
          <w:szCs w:val="26"/>
        </w:rPr>
      </w:pPr>
      <w:r w:rsidRPr="00BD6740">
        <w:rPr>
          <w:rFonts w:cstheme="minorHAnsi"/>
          <w:sz w:val="26"/>
          <w:szCs w:val="26"/>
        </w:rPr>
        <w:t>Santo Domingo, República Dominicana.- El Colegio de Abogados de la República Dominicana (CARD) expresó este lunes su profundo pesar por el fallecimiento del destacado jurista, exalcalde del Distrito Nacional y líder político, Rafael “Fello” Suberví Bonilla, a quien calificó como un referente histórico de la democracia dominicana, de la institucionalidad y del ejercicio ético de la función pública.</w:t>
      </w:r>
    </w:p>
    <w:p w14:paraId="0084E3B3" w14:textId="77777777" w:rsidR="00BD6740" w:rsidRPr="00BD6740" w:rsidRDefault="00BD6740" w:rsidP="00BD6740">
      <w:pPr>
        <w:spacing w:after="0" w:line="240" w:lineRule="atLeast"/>
        <w:jc w:val="both"/>
        <w:rPr>
          <w:rFonts w:cstheme="minorHAnsi"/>
          <w:sz w:val="26"/>
          <w:szCs w:val="26"/>
        </w:rPr>
      </w:pPr>
    </w:p>
    <w:p w14:paraId="051FF1F8" w14:textId="77777777" w:rsidR="00BD6740" w:rsidRPr="00BD6740" w:rsidRDefault="00BD6740" w:rsidP="00BD6740">
      <w:pPr>
        <w:spacing w:after="0" w:line="240" w:lineRule="atLeast"/>
        <w:jc w:val="both"/>
        <w:rPr>
          <w:rFonts w:cstheme="minorHAnsi"/>
          <w:sz w:val="26"/>
          <w:szCs w:val="26"/>
        </w:rPr>
      </w:pPr>
      <w:r w:rsidRPr="00BD6740">
        <w:rPr>
          <w:rFonts w:cstheme="minorHAnsi"/>
          <w:sz w:val="26"/>
          <w:szCs w:val="26"/>
        </w:rPr>
        <w:t>El presidente del CARD, Trajano Potentini, lamentó la partida física de Suberví, resaltando su inquebrantable compromiso con los valores democráticos, su firme defensa del municipalismo y su papel como actor protagónico en momentos claves de la vida política del país.</w:t>
      </w:r>
    </w:p>
    <w:p w14:paraId="35926374" w14:textId="77777777" w:rsidR="00BD6740" w:rsidRPr="00BD6740" w:rsidRDefault="00BD6740" w:rsidP="00BD6740">
      <w:pPr>
        <w:spacing w:after="0" w:line="240" w:lineRule="atLeast"/>
        <w:jc w:val="both"/>
        <w:rPr>
          <w:rFonts w:cstheme="minorHAnsi"/>
          <w:sz w:val="26"/>
          <w:szCs w:val="26"/>
        </w:rPr>
      </w:pPr>
    </w:p>
    <w:p w14:paraId="4BFE2C7E" w14:textId="77777777" w:rsidR="00BD6740" w:rsidRPr="00BD6740" w:rsidRDefault="00BD6740" w:rsidP="00BD6740">
      <w:pPr>
        <w:spacing w:after="0" w:line="240" w:lineRule="atLeast"/>
        <w:jc w:val="both"/>
        <w:rPr>
          <w:rFonts w:cstheme="minorHAnsi"/>
          <w:sz w:val="26"/>
          <w:szCs w:val="26"/>
        </w:rPr>
      </w:pPr>
      <w:r w:rsidRPr="00BD6740">
        <w:rPr>
          <w:rFonts w:cstheme="minorHAnsi"/>
          <w:sz w:val="26"/>
          <w:szCs w:val="26"/>
        </w:rPr>
        <w:t>“Con la partida de Fello Suberví, la República Dominicana pierde a uno de sus más ilustres referentes políticos y jurídicos. Fue un hombre de palabra, de acción y de profundas convicciones democráticas. En el CARD nos sentimos honrados de haber coincidido con su legado, el cual debe servir de inspiración para las nuevas generaciones de abogados, dirigentes políticos y servidores públicos”, expresó Potentini.</w:t>
      </w:r>
    </w:p>
    <w:p w14:paraId="70FDC612" w14:textId="77777777" w:rsidR="00BD6740" w:rsidRPr="00BD6740" w:rsidRDefault="00BD6740" w:rsidP="00BD6740">
      <w:pPr>
        <w:spacing w:after="0" w:line="240" w:lineRule="atLeast"/>
        <w:jc w:val="both"/>
        <w:rPr>
          <w:rFonts w:cstheme="minorHAnsi"/>
          <w:sz w:val="26"/>
          <w:szCs w:val="26"/>
        </w:rPr>
      </w:pPr>
    </w:p>
    <w:p w14:paraId="52A49ABF" w14:textId="77777777" w:rsidR="00BD6740" w:rsidRPr="00BD6740" w:rsidRDefault="00BD6740" w:rsidP="00BD6740">
      <w:pPr>
        <w:spacing w:after="0" w:line="240" w:lineRule="atLeast"/>
        <w:jc w:val="both"/>
        <w:rPr>
          <w:rFonts w:cstheme="minorHAnsi"/>
          <w:sz w:val="26"/>
          <w:szCs w:val="26"/>
        </w:rPr>
      </w:pPr>
      <w:r w:rsidRPr="00BD6740">
        <w:rPr>
          <w:rFonts w:cstheme="minorHAnsi"/>
          <w:sz w:val="26"/>
          <w:szCs w:val="26"/>
        </w:rPr>
        <w:t>Aunque ampliamente conocido por su carrera política, que lo llevó a ocupar importantes cargos como el de alcalde del Distrito Nacional y ministro de turismo, Fello Suberví también fue un jurista de formación y acción, con una visión clara de la justicia como pilar esencial para el desarrollo del país.</w:t>
      </w:r>
    </w:p>
    <w:p w14:paraId="0FD1751F" w14:textId="77777777" w:rsidR="00BD6740" w:rsidRPr="00BD6740" w:rsidRDefault="00BD6740" w:rsidP="00BD6740">
      <w:pPr>
        <w:spacing w:after="0" w:line="240" w:lineRule="atLeast"/>
        <w:jc w:val="both"/>
        <w:rPr>
          <w:rFonts w:cstheme="minorHAnsi"/>
          <w:sz w:val="26"/>
          <w:szCs w:val="26"/>
        </w:rPr>
      </w:pPr>
    </w:p>
    <w:p w14:paraId="7186D0AB" w14:textId="77777777" w:rsidR="00BD6740" w:rsidRPr="00BD6740" w:rsidRDefault="00BD6740" w:rsidP="00BD6740">
      <w:pPr>
        <w:spacing w:after="0" w:line="240" w:lineRule="atLeast"/>
        <w:jc w:val="both"/>
        <w:rPr>
          <w:rFonts w:cstheme="minorHAnsi"/>
          <w:sz w:val="26"/>
          <w:szCs w:val="26"/>
        </w:rPr>
      </w:pPr>
      <w:r w:rsidRPr="00BD6740">
        <w:rPr>
          <w:rFonts w:cstheme="minorHAnsi"/>
          <w:sz w:val="26"/>
          <w:szCs w:val="26"/>
        </w:rPr>
        <w:t>Potentini recordó que Suberví fue un firme defensor del Estado Social y Democrático de Derecho consagrado en la Constitución dominicana, y que sus aportes desde el ejercicio público estuvieron siempre marcados por el respeto a las normas, la defensa del bien común y la promoción de la equidad social.</w:t>
      </w:r>
    </w:p>
    <w:p w14:paraId="5C0028FB" w14:textId="77777777" w:rsidR="00BD6740" w:rsidRPr="00BD6740" w:rsidRDefault="00BD6740" w:rsidP="00BD6740">
      <w:pPr>
        <w:spacing w:after="0" w:line="240" w:lineRule="atLeast"/>
        <w:jc w:val="both"/>
        <w:rPr>
          <w:rFonts w:cstheme="minorHAnsi"/>
          <w:sz w:val="26"/>
          <w:szCs w:val="26"/>
        </w:rPr>
      </w:pPr>
    </w:p>
    <w:p w14:paraId="0D30FE94" w14:textId="77777777" w:rsidR="00BD6740" w:rsidRPr="00BD6740" w:rsidRDefault="00BD6740" w:rsidP="00BD6740">
      <w:pPr>
        <w:spacing w:after="0" w:line="240" w:lineRule="atLeast"/>
        <w:jc w:val="both"/>
        <w:rPr>
          <w:rFonts w:cstheme="minorHAnsi"/>
          <w:sz w:val="26"/>
          <w:szCs w:val="26"/>
        </w:rPr>
      </w:pPr>
      <w:r w:rsidRPr="00BD6740">
        <w:rPr>
          <w:rFonts w:cstheme="minorHAnsi"/>
          <w:sz w:val="26"/>
          <w:szCs w:val="26"/>
        </w:rPr>
        <w:lastRenderedPageBreak/>
        <w:t>“Suberví era un político con formación jurídica, pero, sobre todo, con una visión humana y patriótica. Desde su rol como abogado siempre abogó por los sectores más vulnerables y por el fortalecimiento del sistema democrático”, indicó el presidente del gremio de los abogados.</w:t>
      </w:r>
    </w:p>
    <w:p w14:paraId="2BA31BA1" w14:textId="77777777" w:rsidR="00BD6740" w:rsidRPr="00BD6740" w:rsidRDefault="00BD6740" w:rsidP="00BD6740">
      <w:pPr>
        <w:spacing w:after="0" w:line="240" w:lineRule="atLeast"/>
        <w:jc w:val="both"/>
        <w:rPr>
          <w:rFonts w:cstheme="minorHAnsi"/>
          <w:sz w:val="26"/>
          <w:szCs w:val="26"/>
        </w:rPr>
      </w:pPr>
    </w:p>
    <w:p w14:paraId="2B67BB3E" w14:textId="77777777" w:rsidR="00BD6740" w:rsidRPr="00BD6740" w:rsidRDefault="00BD6740" w:rsidP="00BD6740">
      <w:pPr>
        <w:spacing w:after="0" w:line="240" w:lineRule="atLeast"/>
        <w:jc w:val="both"/>
        <w:rPr>
          <w:rFonts w:cstheme="minorHAnsi"/>
          <w:sz w:val="26"/>
          <w:szCs w:val="26"/>
        </w:rPr>
      </w:pPr>
      <w:r w:rsidRPr="00BD6740">
        <w:rPr>
          <w:rFonts w:cstheme="minorHAnsi"/>
          <w:sz w:val="26"/>
          <w:szCs w:val="26"/>
        </w:rPr>
        <w:t>Más allá de los cargos públicos y las batallas electorales, Fello Suberví será recordado por su trato afable, su coherencia ideológica y su cercanía con el pueblo. “Fello tenía una capacidad admirable para escuchar a la gente, para conectar con las comunidades. Nunca se apartó del pueblo, ni siquiera en los momentos más difíciles.</w:t>
      </w:r>
    </w:p>
    <w:p w14:paraId="45870580" w14:textId="77777777" w:rsidR="00BD6740" w:rsidRPr="00BD6740" w:rsidRDefault="00BD6740" w:rsidP="00BD6740">
      <w:pPr>
        <w:spacing w:after="0" w:line="240" w:lineRule="atLeast"/>
        <w:jc w:val="both"/>
        <w:rPr>
          <w:rFonts w:cstheme="minorHAnsi"/>
          <w:sz w:val="26"/>
          <w:szCs w:val="26"/>
        </w:rPr>
      </w:pPr>
    </w:p>
    <w:p w14:paraId="67EAE061" w14:textId="41A5C788" w:rsidR="00BD6740" w:rsidRPr="00BD6740" w:rsidRDefault="00BD6740" w:rsidP="00BD6740">
      <w:pPr>
        <w:spacing w:after="0" w:line="240" w:lineRule="atLeast"/>
        <w:jc w:val="both"/>
        <w:rPr>
          <w:rFonts w:cstheme="minorHAnsi"/>
          <w:sz w:val="26"/>
          <w:szCs w:val="26"/>
        </w:rPr>
      </w:pPr>
      <w:r w:rsidRPr="00BD6740">
        <w:rPr>
          <w:rFonts w:cstheme="minorHAnsi"/>
          <w:sz w:val="26"/>
          <w:szCs w:val="26"/>
        </w:rPr>
        <w:t xml:space="preserve">El CARD se suma al duelo nacional que embarga a la sociedad dominicana y extiende sus condolencias a los familiares, amigos, compañeros de lucha y al ideal revolucionario, </w:t>
      </w:r>
      <w:r w:rsidR="00DA1925">
        <w:rPr>
          <w:rFonts w:ascii="Calibri" w:hAnsi="Calibri" w:cs="Calibri"/>
          <w:color w:val="222222"/>
          <w:sz w:val="26"/>
          <w:szCs w:val="26"/>
          <w:shd w:val="clear" w:color="auto" w:fill="FFFFFF"/>
        </w:rPr>
        <w:t>filosofía política que Fello abrazó con lealtad hasta el final de sus días.</w:t>
      </w:r>
    </w:p>
    <w:p w14:paraId="38AEE41F" w14:textId="77777777" w:rsidR="00BD6740" w:rsidRPr="00BD6740" w:rsidRDefault="00BD6740" w:rsidP="00BD6740">
      <w:pPr>
        <w:spacing w:after="0" w:line="240" w:lineRule="atLeast"/>
        <w:jc w:val="both"/>
        <w:rPr>
          <w:rFonts w:cstheme="minorHAnsi"/>
          <w:sz w:val="26"/>
          <w:szCs w:val="26"/>
        </w:rPr>
      </w:pPr>
    </w:p>
    <w:p w14:paraId="28724EE8" w14:textId="77777777" w:rsidR="00BD6740" w:rsidRPr="00BD6740" w:rsidRDefault="00BD6740" w:rsidP="00BD6740">
      <w:pPr>
        <w:spacing w:after="0" w:line="240" w:lineRule="atLeast"/>
        <w:jc w:val="both"/>
        <w:rPr>
          <w:rFonts w:cstheme="minorHAnsi"/>
          <w:sz w:val="26"/>
          <w:szCs w:val="26"/>
        </w:rPr>
      </w:pPr>
      <w:r w:rsidRPr="00BD6740">
        <w:rPr>
          <w:rFonts w:cstheme="minorHAnsi"/>
          <w:sz w:val="26"/>
          <w:szCs w:val="26"/>
        </w:rPr>
        <w:t>“Su muerte nos deja un vacío, pero su legado nos compromete a continuar luchando por una sociedad más justa, transparente y respetuosa del estado de derecho”, concluyó Potentini.</w:t>
      </w:r>
    </w:p>
    <w:p w14:paraId="4449E55C" w14:textId="77777777" w:rsidR="00BD6740" w:rsidRPr="00BD6740" w:rsidRDefault="00BD6740" w:rsidP="00BD6740">
      <w:pPr>
        <w:spacing w:after="0" w:line="240" w:lineRule="atLeast"/>
        <w:jc w:val="both"/>
        <w:rPr>
          <w:rFonts w:cstheme="minorHAnsi"/>
          <w:sz w:val="26"/>
          <w:szCs w:val="26"/>
        </w:rPr>
      </w:pPr>
    </w:p>
    <w:p w14:paraId="61F0D469" w14:textId="77777777" w:rsidR="00BD6740" w:rsidRPr="00BD6740" w:rsidRDefault="00BD6740" w:rsidP="00BD6740">
      <w:pPr>
        <w:spacing w:after="0" w:line="240" w:lineRule="atLeast"/>
        <w:jc w:val="both"/>
        <w:rPr>
          <w:rFonts w:cstheme="minorHAnsi"/>
          <w:sz w:val="26"/>
          <w:szCs w:val="26"/>
        </w:rPr>
      </w:pPr>
      <w:r w:rsidRPr="00BD6740">
        <w:rPr>
          <w:rFonts w:cstheme="minorHAnsi"/>
          <w:sz w:val="26"/>
          <w:szCs w:val="26"/>
        </w:rPr>
        <w:t>El Colegio de Abogados anunció que rendirá un homenaje póstumo al doctor Suberví, como reconocimiento a su vida de servicio y sus aportes a la democracia dominicana, al derecho y al fortalecimiento institucional. Los detalles del acto serán anunciados en los próximos días.</w:t>
      </w:r>
    </w:p>
    <w:p w14:paraId="6F119FC0" w14:textId="77777777" w:rsidR="00BD6740" w:rsidRPr="00BD6740" w:rsidRDefault="00BD6740" w:rsidP="00BD6740">
      <w:pPr>
        <w:spacing w:after="0" w:line="240" w:lineRule="atLeast"/>
        <w:jc w:val="both"/>
        <w:rPr>
          <w:rFonts w:cstheme="minorHAnsi"/>
          <w:sz w:val="26"/>
          <w:szCs w:val="26"/>
        </w:rPr>
      </w:pPr>
    </w:p>
    <w:p w14:paraId="122A8044" w14:textId="77777777" w:rsidR="00BD6740" w:rsidRPr="00BD6740" w:rsidRDefault="00BD6740" w:rsidP="00BD6740">
      <w:pPr>
        <w:spacing w:after="0" w:line="240" w:lineRule="atLeast"/>
        <w:jc w:val="center"/>
        <w:rPr>
          <w:rFonts w:cstheme="minorHAnsi"/>
          <w:b/>
          <w:bCs/>
          <w:sz w:val="26"/>
          <w:szCs w:val="26"/>
        </w:rPr>
      </w:pPr>
    </w:p>
    <w:p w14:paraId="03875965" w14:textId="77777777" w:rsidR="00BD6740" w:rsidRPr="00BD6740" w:rsidRDefault="00BD6740" w:rsidP="00BD6740">
      <w:pPr>
        <w:spacing w:after="0" w:line="240" w:lineRule="atLeast"/>
        <w:jc w:val="center"/>
        <w:rPr>
          <w:rFonts w:cstheme="minorHAnsi"/>
          <w:b/>
          <w:bCs/>
          <w:sz w:val="26"/>
          <w:szCs w:val="26"/>
        </w:rPr>
      </w:pPr>
      <w:r w:rsidRPr="00BD6740">
        <w:rPr>
          <w:rFonts w:cstheme="minorHAnsi"/>
          <w:b/>
          <w:bCs/>
          <w:sz w:val="26"/>
          <w:szCs w:val="26"/>
        </w:rPr>
        <w:t>Departamento de Prensa y Comunicaciones</w:t>
      </w:r>
    </w:p>
    <w:p w14:paraId="7A7D1D01" w14:textId="77777777" w:rsidR="00BD6740" w:rsidRPr="00BD6740" w:rsidRDefault="00BD6740" w:rsidP="00BD6740">
      <w:pPr>
        <w:spacing w:after="0" w:line="240" w:lineRule="atLeast"/>
        <w:jc w:val="center"/>
        <w:rPr>
          <w:rFonts w:cstheme="minorHAnsi"/>
          <w:b/>
          <w:bCs/>
          <w:sz w:val="26"/>
          <w:szCs w:val="26"/>
        </w:rPr>
      </w:pPr>
    </w:p>
    <w:p w14:paraId="2CCE9ABD" w14:textId="77777777" w:rsidR="00BD6740" w:rsidRPr="00BD6740" w:rsidRDefault="00BD6740" w:rsidP="00BD6740">
      <w:pPr>
        <w:spacing w:after="0" w:line="240" w:lineRule="atLeast"/>
        <w:jc w:val="both"/>
        <w:rPr>
          <w:rFonts w:cstheme="minorHAnsi"/>
          <w:sz w:val="26"/>
          <w:szCs w:val="26"/>
        </w:rPr>
      </w:pPr>
    </w:p>
    <w:p w14:paraId="0D130361" w14:textId="77777777" w:rsidR="00BD6740" w:rsidRPr="00BD6740" w:rsidRDefault="00BD6740" w:rsidP="00BD6740">
      <w:pPr>
        <w:spacing w:after="0" w:line="240" w:lineRule="atLeast"/>
        <w:jc w:val="both"/>
        <w:rPr>
          <w:rFonts w:cstheme="minorHAnsi"/>
          <w:sz w:val="26"/>
          <w:szCs w:val="26"/>
        </w:rPr>
      </w:pPr>
    </w:p>
    <w:p w14:paraId="2D7554FD" w14:textId="77777777" w:rsidR="00BD6740" w:rsidRPr="00BD6740" w:rsidRDefault="00BD6740" w:rsidP="00BD6740">
      <w:pPr>
        <w:spacing w:after="0" w:line="240" w:lineRule="atLeast"/>
        <w:jc w:val="both"/>
        <w:rPr>
          <w:rFonts w:cstheme="minorHAnsi"/>
          <w:sz w:val="26"/>
          <w:szCs w:val="26"/>
        </w:rPr>
      </w:pPr>
    </w:p>
    <w:p w14:paraId="00F76AB4" w14:textId="77777777" w:rsidR="00BD6740" w:rsidRPr="00BD6740" w:rsidRDefault="00BD6740" w:rsidP="00BD6740">
      <w:pPr>
        <w:spacing w:after="0" w:line="240" w:lineRule="atLeast"/>
        <w:jc w:val="both"/>
        <w:rPr>
          <w:rFonts w:cstheme="minorHAnsi"/>
          <w:sz w:val="26"/>
          <w:szCs w:val="26"/>
        </w:rPr>
      </w:pPr>
    </w:p>
    <w:p w14:paraId="2EC5299F" w14:textId="77777777" w:rsidR="00BD6740" w:rsidRPr="00BD6740" w:rsidRDefault="00BD6740" w:rsidP="00BD6740">
      <w:pPr>
        <w:spacing w:after="0" w:line="240" w:lineRule="atLeast"/>
        <w:jc w:val="both"/>
        <w:rPr>
          <w:rFonts w:cstheme="minorHAnsi"/>
          <w:sz w:val="26"/>
          <w:szCs w:val="26"/>
        </w:rPr>
      </w:pPr>
    </w:p>
    <w:p w14:paraId="5CDA955F" w14:textId="77777777" w:rsidR="00BD6740" w:rsidRPr="00BD6740" w:rsidRDefault="00BD6740" w:rsidP="00BD6740">
      <w:pPr>
        <w:spacing w:after="0" w:line="240" w:lineRule="atLeast"/>
        <w:jc w:val="both"/>
        <w:rPr>
          <w:rFonts w:cstheme="minorHAnsi"/>
          <w:sz w:val="26"/>
          <w:szCs w:val="26"/>
        </w:rPr>
      </w:pPr>
    </w:p>
    <w:p w14:paraId="48A15655" w14:textId="77777777" w:rsidR="00BD6740" w:rsidRPr="00BD6740" w:rsidRDefault="00BD6740" w:rsidP="00BD6740">
      <w:pPr>
        <w:spacing w:after="0" w:line="240" w:lineRule="atLeast"/>
        <w:jc w:val="both"/>
        <w:rPr>
          <w:rFonts w:cstheme="minorHAnsi"/>
          <w:sz w:val="26"/>
          <w:szCs w:val="26"/>
        </w:rPr>
      </w:pPr>
    </w:p>
    <w:p w14:paraId="7079E3ED" w14:textId="77777777" w:rsidR="00BD6740" w:rsidRPr="00BD6740" w:rsidRDefault="00BD6740" w:rsidP="00BD6740">
      <w:pPr>
        <w:spacing w:after="0" w:line="240" w:lineRule="atLeast"/>
        <w:jc w:val="both"/>
        <w:rPr>
          <w:rFonts w:cstheme="minorHAnsi"/>
          <w:sz w:val="26"/>
          <w:szCs w:val="26"/>
        </w:rPr>
      </w:pPr>
    </w:p>
    <w:p w14:paraId="0F29EE44" w14:textId="77777777" w:rsidR="00BD6740" w:rsidRPr="00BD6740" w:rsidRDefault="00BD6740" w:rsidP="00BD6740">
      <w:pPr>
        <w:spacing w:after="0" w:line="240" w:lineRule="atLeast"/>
        <w:jc w:val="both"/>
        <w:rPr>
          <w:rFonts w:cstheme="minorHAnsi"/>
          <w:sz w:val="26"/>
          <w:szCs w:val="26"/>
        </w:rPr>
      </w:pPr>
    </w:p>
    <w:p w14:paraId="0146966B" w14:textId="46A971E1" w:rsidR="00492779" w:rsidRPr="00BD6740" w:rsidRDefault="00492779" w:rsidP="00BD6740">
      <w:pPr>
        <w:rPr>
          <w:rFonts w:cstheme="minorHAnsi"/>
          <w:sz w:val="26"/>
          <w:szCs w:val="26"/>
        </w:rPr>
      </w:pPr>
    </w:p>
    <w:sectPr w:rsidR="00492779" w:rsidRPr="00BD6740" w:rsidSect="00DD44F4">
      <w:headerReference w:type="default" r:id="rId7"/>
      <w:footerReference w:type="default" r:id="rId8"/>
      <w:pgSz w:w="12240" w:h="15840"/>
      <w:pgMar w:top="-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03CE8" w14:textId="77777777" w:rsidR="008356A6" w:rsidRDefault="008356A6" w:rsidP="007867B1">
      <w:pPr>
        <w:spacing w:after="0" w:line="240" w:lineRule="auto"/>
      </w:pPr>
      <w:r>
        <w:separator/>
      </w:r>
    </w:p>
  </w:endnote>
  <w:endnote w:type="continuationSeparator" w:id="0">
    <w:p w14:paraId="0C3C2BB0" w14:textId="77777777" w:rsidR="008356A6" w:rsidRDefault="008356A6" w:rsidP="00786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DFEA2" w14:textId="046AF278" w:rsidR="00CA13C5" w:rsidRDefault="00492779" w:rsidP="00882A0A"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98C31D" wp14:editId="01B1287D">
              <wp:simplePos x="0" y="0"/>
              <wp:positionH relativeFrom="column">
                <wp:posOffset>3882390</wp:posOffset>
              </wp:positionH>
              <wp:positionV relativeFrom="paragraph">
                <wp:posOffset>71120</wp:posOffset>
              </wp:positionV>
              <wp:extent cx="0" cy="742950"/>
              <wp:effectExtent l="9525" t="9525" r="9525" b="9525"/>
              <wp:wrapNone/>
              <wp:docPr id="68733573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429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38773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305.7pt;margin-top:5.6pt;width:0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"/>
          </w:pict>
        </mc:Fallback>
      </mc:AlternateContent>
    </w: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98C31D" wp14:editId="58B38B56">
              <wp:simplePos x="0" y="0"/>
              <wp:positionH relativeFrom="column">
                <wp:posOffset>1548765</wp:posOffset>
              </wp:positionH>
              <wp:positionV relativeFrom="paragraph">
                <wp:posOffset>71120</wp:posOffset>
              </wp:positionV>
              <wp:extent cx="0" cy="742950"/>
              <wp:effectExtent l="9525" t="9525" r="9525" b="9525"/>
              <wp:wrapNone/>
              <wp:docPr id="36290411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429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773931" id="AutoShape 2" o:spid="_x0000_s1026" type="#_x0000_t32" style="position:absolute;margin-left:121.95pt;margin-top:5.6pt;width:0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"/>
          </w:pict>
        </mc:Fallback>
      </mc:AlternateContent>
    </w: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D7A83A" wp14:editId="2286C7E2">
              <wp:simplePos x="0" y="0"/>
              <wp:positionH relativeFrom="column">
                <wp:posOffset>-908685</wp:posOffset>
              </wp:positionH>
              <wp:positionV relativeFrom="paragraph">
                <wp:posOffset>-24130</wp:posOffset>
              </wp:positionV>
              <wp:extent cx="7334250" cy="0"/>
              <wp:effectExtent l="9525" t="9525" r="9525" b="9525"/>
              <wp:wrapNone/>
              <wp:docPr id="1870775969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342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6818B6" id="AutoShape 1" o:spid="_x0000_s1026" type="#_x0000_t32" style="position:absolute;margin-left:-71.55pt;margin-top:-1.9pt;width:57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"/>
          </w:pict>
        </mc:Fallback>
      </mc:AlternateContent>
    </w:r>
  </w:p>
  <w:p w14:paraId="0B92A3A1" w14:textId="37F2C609" w:rsidR="00A10711" w:rsidRPr="00A10711" w:rsidRDefault="00CA13C5" w:rsidP="00CA13C5">
    <w:pPr>
      <w:pStyle w:val="Piedepgina"/>
      <w:ind w:left="-1418" w:right="-1227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    </w:t>
    </w:r>
    <w:r w:rsidR="00A10711" w:rsidRPr="00A10711">
      <w:rPr>
        <w:rFonts w:ascii="Arial" w:hAnsi="Arial" w:cs="Arial"/>
        <w:sz w:val="18"/>
        <w:szCs w:val="18"/>
      </w:rPr>
      <w:t>Calle Isabel La Católica No. 60</w:t>
    </w:r>
    <w:r>
      <w:rPr>
        <w:rFonts w:ascii="Arial" w:hAnsi="Arial" w:cs="Arial"/>
        <w:sz w:val="18"/>
        <w:szCs w:val="18"/>
      </w:rPr>
      <w:t xml:space="preserve">                         </w:t>
    </w:r>
    <w:r>
      <w:t xml:space="preserve">San Juan Bautista #136, Esq.          </w:t>
    </w:r>
    <w:r w:rsidR="00882A0A">
      <w:t xml:space="preserve">      </w:t>
    </w:r>
    <w:r>
      <w:t xml:space="preserve">  Av.</w:t>
    </w:r>
    <w:r w:rsidR="00344CF6">
      <w:t xml:space="preserve"> Simón Bolívar No. 9, Sector Gas</w:t>
    </w:r>
    <w:r>
      <w:t>cue</w:t>
    </w:r>
    <w:r>
      <w:tab/>
    </w:r>
  </w:p>
  <w:p w14:paraId="4BE9235D" w14:textId="5044B689" w:rsidR="00A10711" w:rsidRPr="00A10711" w:rsidRDefault="00CA13C5" w:rsidP="00882A0A">
    <w:pPr>
      <w:pStyle w:val="Piedepgina"/>
      <w:ind w:left="-993" w:right="-1085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</w:t>
    </w:r>
    <w:r w:rsidR="00A10711" w:rsidRPr="00A10711">
      <w:rPr>
        <w:rFonts w:ascii="Arial" w:hAnsi="Arial" w:cs="Arial"/>
        <w:sz w:val="18"/>
        <w:szCs w:val="18"/>
      </w:rPr>
      <w:t xml:space="preserve">Esq. Conde, Zona Colonial, Sto. Dgo., </w:t>
    </w:r>
    <w:r>
      <w:rPr>
        <w:rFonts w:ascii="Arial" w:hAnsi="Arial" w:cs="Arial"/>
        <w:sz w:val="18"/>
        <w:szCs w:val="18"/>
      </w:rPr>
      <w:tab/>
      <w:t xml:space="preserve">  Cayetano Germosén, Sector Atala,</w:t>
    </w:r>
    <w:r w:rsidR="00882A0A">
      <w:rPr>
        <w:rFonts w:ascii="Arial" w:hAnsi="Arial" w:cs="Arial"/>
        <w:sz w:val="18"/>
        <w:szCs w:val="18"/>
      </w:rPr>
      <w:tab/>
      <w:t xml:space="preserve">                      Sto. Dgo., Distrito Nacional, R.D.</w:t>
    </w:r>
  </w:p>
  <w:p w14:paraId="2849220D" w14:textId="2AAE2129" w:rsidR="007867B1" w:rsidRDefault="00A10711" w:rsidP="00882A0A">
    <w:pPr>
      <w:pStyle w:val="Piedepgina"/>
      <w:ind w:left="-993" w:right="-1085"/>
    </w:pPr>
    <w:r w:rsidRPr="00A10711">
      <w:rPr>
        <w:rFonts w:ascii="Arial" w:hAnsi="Arial" w:cs="Arial"/>
        <w:sz w:val="18"/>
        <w:szCs w:val="18"/>
      </w:rPr>
      <w:t>Distrito Nacional, R.D. Tel: 809-685-5259</w:t>
    </w:r>
    <w:r w:rsidR="00CA13C5">
      <w:rPr>
        <w:rFonts w:ascii="Arial" w:hAnsi="Arial" w:cs="Arial"/>
        <w:sz w:val="18"/>
        <w:szCs w:val="18"/>
      </w:rPr>
      <w:tab/>
      <w:t xml:space="preserve"> Sto. Dgo., D.N.,R.D. </w:t>
    </w:r>
    <w:hyperlink r:id="rId1" w:history="1">
      <w:r w:rsidR="00882A0A" w:rsidRPr="00882A0A">
        <w:rPr>
          <w:rStyle w:val="Hipervnculo"/>
          <w:rFonts w:ascii="Arial" w:hAnsi="Arial" w:cs="Arial"/>
          <w:color w:val="auto"/>
          <w:sz w:val="18"/>
          <w:szCs w:val="18"/>
          <w:u w:val="none"/>
        </w:rPr>
        <w:t>Tel:809-685-4029</w:t>
      </w:r>
    </w:hyperlink>
    <w:r w:rsidR="00882A0A">
      <w:rPr>
        <w:rFonts w:ascii="Arial" w:hAnsi="Arial" w:cs="Arial"/>
        <w:sz w:val="18"/>
        <w:szCs w:val="18"/>
      </w:rPr>
      <w:t xml:space="preserve">                           </w:t>
    </w:r>
    <w:r w:rsidR="00882A0A">
      <w:rPr>
        <w:rFonts w:ascii="Arial" w:hAnsi="Arial" w:cs="Arial"/>
        <w:sz w:val="18"/>
        <w:szCs w:val="18"/>
      </w:rPr>
      <w:tab/>
      <w:t xml:space="preserve">       Tel: 809-685-4029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1A6E8" w14:textId="77777777" w:rsidR="008356A6" w:rsidRDefault="008356A6" w:rsidP="007867B1">
      <w:pPr>
        <w:spacing w:after="0" w:line="240" w:lineRule="auto"/>
      </w:pPr>
      <w:r>
        <w:separator/>
      </w:r>
    </w:p>
  </w:footnote>
  <w:footnote w:type="continuationSeparator" w:id="0">
    <w:p w14:paraId="1B595C60" w14:textId="77777777" w:rsidR="008356A6" w:rsidRDefault="008356A6" w:rsidP="00786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D4320" w14:textId="3B67F6E9" w:rsidR="007867B1" w:rsidRPr="009D7DF7" w:rsidRDefault="009D7DF7" w:rsidP="009D7DF7">
    <w:pPr>
      <w:pStyle w:val="Encabezado"/>
      <w:ind w:right="-660"/>
      <w:rPr>
        <w:rFonts w:ascii="Arial" w:hAnsi="Arial" w:cs="Arial"/>
        <w:b/>
        <w:bCs/>
        <w:color w:val="2F5496" w:themeColor="accent1" w:themeShade="BF"/>
        <w:sz w:val="28"/>
        <w:szCs w:val="28"/>
      </w:rPr>
    </w:pPr>
    <w:r w:rsidRPr="009D7DF7">
      <w:rPr>
        <w:rFonts w:ascii="Arial" w:hAnsi="Arial" w:cs="Arial"/>
        <w:b/>
        <w:bCs/>
        <w:noProof/>
        <w:color w:val="4472C4" w:themeColor="accent1"/>
        <w:sz w:val="28"/>
        <w:szCs w:val="28"/>
        <w:lang w:val="es-DO" w:eastAsia="es-DO"/>
      </w:rPr>
      <w:drawing>
        <wp:anchor distT="0" distB="0" distL="114300" distR="114300" simplePos="0" relativeHeight="251658240" behindDoc="0" locked="0" layoutInCell="1" allowOverlap="1" wp14:anchorId="09B52AF9" wp14:editId="7078A49B">
          <wp:simplePos x="0" y="0"/>
          <wp:positionH relativeFrom="column">
            <wp:posOffset>-756285</wp:posOffset>
          </wp:positionH>
          <wp:positionV relativeFrom="paragraph">
            <wp:posOffset>-201930</wp:posOffset>
          </wp:positionV>
          <wp:extent cx="1143000" cy="1129030"/>
          <wp:effectExtent l="0" t="0" r="0" b="0"/>
          <wp:wrapSquare wrapText="bothSides"/>
          <wp:docPr id="200269814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9838882" name="Imagen 18298388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1129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0711">
      <w:rPr>
        <w:rFonts w:ascii="Arial" w:hAnsi="Arial" w:cs="Arial"/>
        <w:b/>
        <w:bCs/>
        <w:color w:val="2F5496" w:themeColor="accent1" w:themeShade="BF"/>
        <w:sz w:val="28"/>
        <w:szCs w:val="28"/>
      </w:rPr>
      <w:t xml:space="preserve">   </w:t>
    </w:r>
    <w:r w:rsidR="007867B1" w:rsidRPr="009D7DF7">
      <w:rPr>
        <w:rFonts w:ascii="Arial" w:hAnsi="Arial" w:cs="Arial"/>
        <w:b/>
        <w:bCs/>
        <w:color w:val="2F5496" w:themeColor="accent1" w:themeShade="BF"/>
        <w:sz w:val="28"/>
        <w:szCs w:val="28"/>
      </w:rPr>
      <w:t>COLEGIO DE ABOGADOS DE LA REPÚBLICA DOMINICANA</w:t>
    </w:r>
  </w:p>
  <w:p w14:paraId="1FAD499A" w14:textId="35D23033" w:rsidR="007867B1" w:rsidRDefault="00A10711" w:rsidP="007867B1">
    <w:pPr>
      <w:pStyle w:val="Encabezado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 xml:space="preserve">     </w:t>
    </w:r>
    <w:r w:rsidR="007867B1" w:rsidRPr="007867B1">
      <w:rPr>
        <w:rFonts w:ascii="Arial" w:hAnsi="Arial" w:cs="Arial"/>
        <w:b/>
        <w:bCs/>
        <w:sz w:val="24"/>
        <w:szCs w:val="24"/>
      </w:rPr>
      <w:t>Fundado el 3 de febrero de 1983</w:t>
    </w:r>
  </w:p>
  <w:p w14:paraId="7936CCC4" w14:textId="1E781513" w:rsidR="007867B1" w:rsidRDefault="00A10711" w:rsidP="007867B1">
    <w:pPr>
      <w:pStyle w:val="Encabezado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           </w:t>
    </w:r>
    <w:r w:rsidR="007867B1">
      <w:rPr>
        <w:rFonts w:ascii="Arial" w:hAnsi="Arial" w:cs="Arial"/>
        <w:sz w:val="24"/>
        <w:szCs w:val="24"/>
      </w:rPr>
      <w:t>Miembro Activo de la Federación Interamericana de Abogados (FIA)</w:t>
    </w:r>
  </w:p>
  <w:p w14:paraId="76E60E98" w14:textId="753DDD33" w:rsidR="007867B1" w:rsidRDefault="00A10711" w:rsidP="00A10711">
    <w:pPr>
      <w:pStyle w:val="Encabezado"/>
      <w:ind w:right="-518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</w:t>
    </w:r>
    <w:r w:rsidR="007867B1">
      <w:rPr>
        <w:rFonts w:ascii="Arial" w:hAnsi="Arial" w:cs="Arial"/>
        <w:sz w:val="24"/>
        <w:szCs w:val="24"/>
      </w:rPr>
      <w:t>Y de la Unión Iberoamericana de Colegios y Agrupaciones de Abogados (UIBA</w:t>
    </w:r>
    <w:r w:rsidR="009D7DF7">
      <w:rPr>
        <w:rFonts w:ascii="Arial" w:hAnsi="Arial" w:cs="Arial"/>
        <w:sz w:val="24"/>
        <w:szCs w:val="24"/>
      </w:rPr>
      <w:t>)</w:t>
    </w:r>
  </w:p>
  <w:p w14:paraId="052A8130" w14:textId="77777777" w:rsidR="00A10711" w:rsidRPr="007867B1" w:rsidRDefault="00A10711" w:rsidP="00A10711">
    <w:pPr>
      <w:pStyle w:val="Encabezado"/>
      <w:ind w:right="-518"/>
      <w:jc w:val="center"/>
      <w:rPr>
        <w:rFonts w:ascii="Arial" w:hAnsi="Arial" w:cs="Arial"/>
        <w:sz w:val="24"/>
        <w:szCs w:val="24"/>
      </w:rPr>
    </w:pPr>
  </w:p>
  <w:p w14:paraId="321D0AE0" w14:textId="77777777" w:rsidR="007867B1" w:rsidRPr="00882A0A" w:rsidRDefault="007867B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7B1"/>
    <w:rsid w:val="0000519A"/>
    <w:rsid w:val="0001793B"/>
    <w:rsid w:val="00025566"/>
    <w:rsid w:val="00067062"/>
    <w:rsid w:val="000E55EA"/>
    <w:rsid w:val="000F7BAB"/>
    <w:rsid w:val="00186182"/>
    <w:rsid w:val="0029028A"/>
    <w:rsid w:val="002F70E5"/>
    <w:rsid w:val="00317419"/>
    <w:rsid w:val="00344CF6"/>
    <w:rsid w:val="00353100"/>
    <w:rsid w:val="00363BB4"/>
    <w:rsid w:val="003C72B3"/>
    <w:rsid w:val="003D19D6"/>
    <w:rsid w:val="003E588D"/>
    <w:rsid w:val="003F6C76"/>
    <w:rsid w:val="004014BB"/>
    <w:rsid w:val="00421ABF"/>
    <w:rsid w:val="00441E4A"/>
    <w:rsid w:val="00451D15"/>
    <w:rsid w:val="00492779"/>
    <w:rsid w:val="004B3774"/>
    <w:rsid w:val="004D5639"/>
    <w:rsid w:val="005142B8"/>
    <w:rsid w:val="005554CB"/>
    <w:rsid w:val="005A154A"/>
    <w:rsid w:val="00610706"/>
    <w:rsid w:val="00647439"/>
    <w:rsid w:val="006D38A5"/>
    <w:rsid w:val="007867B1"/>
    <w:rsid w:val="007E4ACC"/>
    <w:rsid w:val="007F6BA3"/>
    <w:rsid w:val="008356A6"/>
    <w:rsid w:val="008525E7"/>
    <w:rsid w:val="0087762C"/>
    <w:rsid w:val="00882A0A"/>
    <w:rsid w:val="008A7BED"/>
    <w:rsid w:val="008D2279"/>
    <w:rsid w:val="008D42E9"/>
    <w:rsid w:val="009735C5"/>
    <w:rsid w:val="00983383"/>
    <w:rsid w:val="009D7DF7"/>
    <w:rsid w:val="009F6E2F"/>
    <w:rsid w:val="00A1064F"/>
    <w:rsid w:val="00A10711"/>
    <w:rsid w:val="00AA4452"/>
    <w:rsid w:val="00B21960"/>
    <w:rsid w:val="00B97452"/>
    <w:rsid w:val="00BD6740"/>
    <w:rsid w:val="00BF5E7B"/>
    <w:rsid w:val="00C003E1"/>
    <w:rsid w:val="00C54404"/>
    <w:rsid w:val="00C63222"/>
    <w:rsid w:val="00C8390C"/>
    <w:rsid w:val="00CA13C5"/>
    <w:rsid w:val="00CF21D2"/>
    <w:rsid w:val="00D85750"/>
    <w:rsid w:val="00D93A45"/>
    <w:rsid w:val="00DA1925"/>
    <w:rsid w:val="00DD44F4"/>
    <w:rsid w:val="00E01BB8"/>
    <w:rsid w:val="00E4388D"/>
    <w:rsid w:val="00E509CD"/>
    <w:rsid w:val="00E618F5"/>
    <w:rsid w:val="00E84C64"/>
    <w:rsid w:val="00F6030C"/>
    <w:rsid w:val="00F93B16"/>
    <w:rsid w:val="00FA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64B422"/>
  <w15:docId w15:val="{D8313858-4D40-4D32-B02C-3D337ABD0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BD6740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67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67B1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7867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67B1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882A0A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82A0A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344CF6"/>
    <w:pPr>
      <w:spacing w:after="0" w:line="240" w:lineRule="auto"/>
    </w:pPr>
    <w:rPr>
      <w:kern w:val="0"/>
      <w:lang w:val="es-ES"/>
      <w14:ligatures w14:val="none"/>
    </w:rPr>
  </w:style>
  <w:style w:type="paragraph" w:styleId="NormalWeb">
    <w:name w:val="Normal (Web)"/>
    <w:basedOn w:val="Normal"/>
    <w:uiPriority w:val="99"/>
    <w:unhideWhenUsed/>
    <w:rsid w:val="003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MX" w:eastAsia="es-MX"/>
      <w14:ligatures w14:val="none"/>
    </w:rPr>
  </w:style>
  <w:style w:type="character" w:customStyle="1" w:styleId="Ttulo1Car">
    <w:name w:val="Título 1 Car"/>
    <w:basedOn w:val="Fuentedeprrafopredeter"/>
    <w:link w:val="Ttulo1"/>
    <w:uiPriority w:val="9"/>
    <w:rsid w:val="00BD6740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9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6679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941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168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0019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9384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068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2018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3585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605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124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88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90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13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88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8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9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8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3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7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4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2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34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6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4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6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9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3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Tel:809-685-4029" TargetMode="Externa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F40DF-B484-4026-A7D3-9CD41311CE7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jerfry sanchez</dc:creator>
  <cp:keywords/>
  <dc:description/>
  <cp:lastModifiedBy>Trajano Vidal Potentini Adames</cp:lastModifiedBy>
  <cp:revision>2</cp:revision>
  <dcterms:created xsi:type="dcterms:W3CDTF">2025-07-15T20:41:00Z</dcterms:created>
  <dcterms:modified xsi:type="dcterms:W3CDTF">2025-07-15T20:41:00Z</dcterms:modified>
</cp:coreProperties>
</file>