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8652" w14:textId="77777777" w:rsidR="00067062" w:rsidRPr="00067062" w:rsidRDefault="00067062" w:rsidP="00067062">
      <w:pPr>
        <w:spacing w:after="0" w:line="256" w:lineRule="auto"/>
        <w:jc w:val="center"/>
        <w:rPr>
          <w:rFonts w:ascii="Calibri" w:eastAsia="Times New Roman" w:hAnsi="Calibri" w:cs="Calibri"/>
          <w:kern w:val="0"/>
          <w:lang w:val="es-MX" w:eastAsia="es-MX"/>
          <w14:ligatures w14:val="none"/>
        </w:rPr>
      </w:pPr>
      <w:r w:rsidRPr="00067062">
        <w:rPr>
          <w:rFonts w:ascii="Cambria" w:eastAsia="Times New Roman" w:hAnsi="Cambria" w:cs="Calibri"/>
          <w:b/>
          <w:bCs/>
          <w:kern w:val="0"/>
          <w:sz w:val="26"/>
          <w:szCs w:val="26"/>
          <w:lang w:val="es-MX" w:eastAsia="es-MX"/>
          <w14:ligatures w14:val="none"/>
        </w:rPr>
        <w:t>NOTA DE PRENSA</w:t>
      </w:r>
    </w:p>
    <w:p w14:paraId="5EB9E4A9" w14:textId="31201BFF" w:rsidR="00067062" w:rsidRPr="00067062" w:rsidRDefault="00067062" w:rsidP="00067062">
      <w:pPr>
        <w:spacing w:after="0" w:line="256" w:lineRule="auto"/>
        <w:jc w:val="center"/>
        <w:rPr>
          <w:rFonts w:ascii="Calibri" w:eastAsia="Times New Roman" w:hAnsi="Calibri" w:cs="Calibri"/>
          <w:kern w:val="0"/>
          <w:lang w:val="es-MX" w:eastAsia="es-MX"/>
          <w14:ligatures w14:val="none"/>
        </w:rPr>
      </w:pPr>
    </w:p>
    <w:p w14:paraId="1C85FE50" w14:textId="77777777" w:rsidR="00067062" w:rsidRPr="00067062" w:rsidRDefault="00067062" w:rsidP="00067062">
      <w:pPr>
        <w:spacing w:after="0" w:line="256" w:lineRule="auto"/>
        <w:jc w:val="center"/>
        <w:rPr>
          <w:rFonts w:ascii="Calibri" w:eastAsia="Times New Roman" w:hAnsi="Calibri" w:cs="Calibri"/>
          <w:kern w:val="0"/>
          <w:lang w:val="es-MX" w:eastAsia="es-MX"/>
          <w14:ligatures w14:val="none"/>
        </w:rPr>
      </w:pPr>
      <w:r w:rsidRPr="00067062">
        <w:rPr>
          <w:rFonts w:ascii="Cambria" w:eastAsia="Times New Roman" w:hAnsi="Cambria" w:cs="Calibri"/>
          <w:b/>
          <w:bCs/>
          <w:kern w:val="0"/>
          <w:sz w:val="26"/>
          <w:szCs w:val="26"/>
          <w:lang w:val="es-MX" w:eastAsia="es-MX"/>
          <w14:ligatures w14:val="none"/>
        </w:rPr>
        <w:t xml:space="preserve">CARD saluda designación de </w:t>
      </w:r>
      <w:proofErr w:type="spellStart"/>
      <w:r w:rsidRPr="00067062">
        <w:rPr>
          <w:rFonts w:ascii="Cambria" w:eastAsia="Times New Roman" w:hAnsi="Cambria" w:cs="Calibri"/>
          <w:b/>
          <w:bCs/>
          <w:kern w:val="0"/>
          <w:sz w:val="26"/>
          <w:szCs w:val="26"/>
          <w:lang w:val="es-MX" w:eastAsia="es-MX"/>
          <w14:ligatures w14:val="none"/>
        </w:rPr>
        <w:t>Yeni</w:t>
      </w:r>
      <w:proofErr w:type="spellEnd"/>
      <w:r w:rsidRPr="00067062">
        <w:rPr>
          <w:rFonts w:ascii="Cambria" w:eastAsia="Times New Roman" w:hAnsi="Cambria" w:cs="Calibri"/>
          <w:b/>
          <w:bCs/>
          <w:kern w:val="0"/>
          <w:sz w:val="26"/>
          <w:szCs w:val="26"/>
          <w:lang w:val="es-MX" w:eastAsia="es-MX"/>
          <w14:ligatures w14:val="none"/>
        </w:rPr>
        <w:t xml:space="preserve"> Berenice como Procuradora General de la República y asegura ganó el país.</w:t>
      </w:r>
    </w:p>
    <w:p w14:paraId="5B7A1183" w14:textId="1CF9AAF4"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p>
    <w:p w14:paraId="74FEAF3F" w14:textId="77777777"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r w:rsidRPr="00067062">
        <w:rPr>
          <w:rFonts w:ascii="Cambria" w:eastAsia="Times New Roman" w:hAnsi="Cambria" w:cs="Calibri"/>
          <w:b/>
          <w:bCs/>
          <w:kern w:val="0"/>
          <w:sz w:val="26"/>
          <w:szCs w:val="26"/>
          <w:lang w:val="es-MX" w:eastAsia="es-MX"/>
          <w14:ligatures w14:val="none"/>
        </w:rPr>
        <w:t xml:space="preserve">Santo Domingo, República Dominicana - 24 de febrero de 2025. </w:t>
      </w:r>
      <w:r w:rsidRPr="00067062">
        <w:rPr>
          <w:rFonts w:ascii="Cambria" w:eastAsia="Times New Roman" w:hAnsi="Cambria" w:cs="Calibri"/>
          <w:kern w:val="0"/>
          <w:sz w:val="26"/>
          <w:szCs w:val="26"/>
          <w:lang w:val="es-MX" w:eastAsia="es-MX"/>
          <w14:ligatures w14:val="none"/>
        </w:rPr>
        <w:t xml:space="preserve">El presidente del Colegio de Abogados de la República Dominicana (CARD), Dr. Trajano Potentini, saludo y felicitó la designación unánime de la magistrada </w:t>
      </w:r>
      <w:proofErr w:type="spellStart"/>
      <w:r w:rsidRPr="00067062">
        <w:rPr>
          <w:rFonts w:ascii="Cambria" w:eastAsia="Times New Roman" w:hAnsi="Cambria" w:cs="Calibri"/>
          <w:kern w:val="0"/>
          <w:sz w:val="26"/>
          <w:szCs w:val="26"/>
          <w:lang w:val="es-MX" w:eastAsia="es-MX"/>
          <w14:ligatures w14:val="none"/>
        </w:rPr>
        <w:t>Yeni</w:t>
      </w:r>
      <w:proofErr w:type="spellEnd"/>
      <w:r w:rsidRPr="00067062">
        <w:rPr>
          <w:rFonts w:ascii="Cambria" w:eastAsia="Times New Roman" w:hAnsi="Cambria" w:cs="Calibri"/>
          <w:kern w:val="0"/>
          <w:sz w:val="26"/>
          <w:szCs w:val="26"/>
          <w:lang w:val="es-MX" w:eastAsia="es-MX"/>
          <w14:ligatures w14:val="none"/>
        </w:rPr>
        <w:t xml:space="preserve"> Berenice Reynoso como nueva Procuradora General de la República, aprobada por el Consejo Nacional de la Magistratura (CNM) a propuesta del presidente de la nación, Luis </w:t>
      </w:r>
      <w:proofErr w:type="spellStart"/>
      <w:r w:rsidRPr="00067062">
        <w:rPr>
          <w:rFonts w:ascii="Cambria" w:eastAsia="Times New Roman" w:hAnsi="Cambria" w:cs="Calibri"/>
          <w:kern w:val="0"/>
          <w:sz w:val="26"/>
          <w:szCs w:val="26"/>
          <w:lang w:val="es-MX" w:eastAsia="es-MX"/>
          <w14:ligatures w14:val="none"/>
        </w:rPr>
        <w:t>Abinader</w:t>
      </w:r>
      <w:proofErr w:type="spellEnd"/>
      <w:r w:rsidRPr="00067062">
        <w:rPr>
          <w:rFonts w:ascii="Cambria" w:eastAsia="Times New Roman" w:hAnsi="Cambria" w:cs="Calibri"/>
          <w:kern w:val="0"/>
          <w:sz w:val="26"/>
          <w:szCs w:val="26"/>
          <w:lang w:val="es-MX" w:eastAsia="es-MX"/>
          <w14:ligatures w14:val="none"/>
        </w:rPr>
        <w:t>. Este hito histórico que marca un paso significativo en el fortalecimiento del sistema judicial dominicano, el cual ha sido recibido con entusiasmo por el gremio de los abogados, que ve en Reynoso una figura emblemática de la lucha por la transparencia, la justicia y la modernización del Ministerio Público.</w:t>
      </w:r>
    </w:p>
    <w:p w14:paraId="6995E9DD" w14:textId="3A77B223"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p>
    <w:p w14:paraId="3739A55E" w14:textId="77777777"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r w:rsidRPr="00067062">
        <w:rPr>
          <w:rFonts w:ascii="Cambria" w:eastAsia="Times New Roman" w:hAnsi="Cambria" w:cs="Calibri"/>
          <w:kern w:val="0"/>
          <w:sz w:val="26"/>
          <w:szCs w:val="26"/>
          <w:lang w:val="es-MX" w:eastAsia="es-MX"/>
          <w14:ligatures w14:val="none"/>
        </w:rPr>
        <w:t xml:space="preserve">En un mensaje dirigido a la membresía del CARD y a la ciudadanía en general, Potentini aseguro que con la elección de Berenice gana el país y la institucionalidad, tras destacar su trayectoria intachable, resaltando su compromiso con el estado de derecho y su valiosa contribución a la persecución de la corrupción y la impunidad en el país. "La designación de </w:t>
      </w:r>
      <w:proofErr w:type="spellStart"/>
      <w:r w:rsidRPr="00067062">
        <w:rPr>
          <w:rFonts w:ascii="Cambria" w:eastAsia="Times New Roman" w:hAnsi="Cambria" w:cs="Calibri"/>
          <w:kern w:val="0"/>
          <w:sz w:val="26"/>
          <w:szCs w:val="26"/>
          <w:lang w:val="es-MX" w:eastAsia="es-MX"/>
          <w14:ligatures w14:val="none"/>
        </w:rPr>
        <w:t>Yeni</w:t>
      </w:r>
      <w:proofErr w:type="spellEnd"/>
      <w:r w:rsidRPr="00067062">
        <w:rPr>
          <w:rFonts w:ascii="Cambria" w:eastAsia="Times New Roman" w:hAnsi="Cambria" w:cs="Calibri"/>
          <w:kern w:val="0"/>
          <w:sz w:val="26"/>
          <w:szCs w:val="26"/>
          <w:lang w:val="es-MX" w:eastAsia="es-MX"/>
          <w14:ligatures w14:val="none"/>
        </w:rPr>
        <w:t xml:space="preserve"> Berenice Reynoso es un reconocimiento a su trabajo incansable como servidora pública y una señal clara de que el sistema judicial dominicano, en la versión del Ministerio Público está avanzando hacia una mayor independencia y eficiencia. </w:t>
      </w:r>
    </w:p>
    <w:p w14:paraId="3989D812" w14:textId="4106BC6E"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p>
    <w:p w14:paraId="78330AF8" w14:textId="77777777"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r w:rsidRPr="00067062">
        <w:rPr>
          <w:rFonts w:ascii="Cambria" w:eastAsia="Times New Roman" w:hAnsi="Cambria" w:cs="Calibri"/>
          <w:kern w:val="0"/>
          <w:sz w:val="26"/>
          <w:szCs w:val="26"/>
          <w:lang w:val="es-MX" w:eastAsia="es-MX"/>
          <w14:ligatures w14:val="none"/>
        </w:rPr>
        <w:t xml:space="preserve">El Dr. Potentini subrayó que la aprobación unánime por parte del CNM, anunciada el pasado viernes 21 de febrero de 2025, refleja la confianza depositada en Reynoso por las autoridades y la sociedad dominicana. "Este nombramiento no solo es un triunfo para la justicia, sino también un mensaje esperanzador para los abogados y abogadas que día a día trabajamos por un sistema judicial más justo y accesible. </w:t>
      </w:r>
    </w:p>
    <w:p w14:paraId="5938C387" w14:textId="73E205D5"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p>
    <w:p w14:paraId="71B2008F" w14:textId="77777777"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proofErr w:type="spellStart"/>
      <w:r w:rsidRPr="00067062">
        <w:rPr>
          <w:rFonts w:ascii="Cambria" w:eastAsia="Times New Roman" w:hAnsi="Cambria" w:cs="Calibri"/>
          <w:kern w:val="0"/>
          <w:sz w:val="26"/>
          <w:szCs w:val="26"/>
          <w:lang w:val="es-MX" w:eastAsia="es-MX"/>
          <w14:ligatures w14:val="none"/>
        </w:rPr>
        <w:t>Yeni</w:t>
      </w:r>
      <w:proofErr w:type="spellEnd"/>
      <w:r w:rsidRPr="00067062">
        <w:rPr>
          <w:rFonts w:ascii="Cambria" w:eastAsia="Times New Roman" w:hAnsi="Cambria" w:cs="Calibri"/>
          <w:kern w:val="0"/>
          <w:sz w:val="26"/>
          <w:szCs w:val="26"/>
          <w:lang w:val="es-MX" w:eastAsia="es-MX"/>
          <w14:ligatures w14:val="none"/>
        </w:rPr>
        <w:t xml:space="preserve"> Berenice Reynoso, quien reemplaza a la magistrada Miriam Germán Brito en el cargo, asumirá la dirección del Ministerio Público en un momento clave para el país, cuando se requiere consolidar los avances en la lucha contra la corrupción y fortalecer las instituciones democráticas. Con una carrera </w:t>
      </w:r>
      <w:r w:rsidRPr="00067062">
        <w:rPr>
          <w:rFonts w:ascii="Cambria" w:eastAsia="Times New Roman" w:hAnsi="Cambria" w:cs="Calibri"/>
          <w:kern w:val="0"/>
          <w:sz w:val="26"/>
          <w:szCs w:val="26"/>
          <w:lang w:val="es-MX" w:eastAsia="es-MX"/>
          <w14:ligatures w14:val="none"/>
        </w:rPr>
        <w:lastRenderedPageBreak/>
        <w:t>destacada que incluye su paso como Procuradora Fiscal de Santiago —siendo la primera mujer en ocupar ese cargo por méritos propios— y su rol como Procuradora General Adjunta, Reynoso se ha distinguido por su firmeza en la defensa de la legalidad y su enfoque en la modernización del sistema procesal penal.</w:t>
      </w:r>
    </w:p>
    <w:p w14:paraId="54CC6B14" w14:textId="15A4F1EE"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p>
    <w:p w14:paraId="4134C54B" w14:textId="77777777"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r w:rsidRPr="00067062">
        <w:rPr>
          <w:rFonts w:ascii="Cambria" w:eastAsia="Times New Roman" w:hAnsi="Cambria" w:cs="Calibri"/>
          <w:kern w:val="0"/>
          <w:sz w:val="26"/>
          <w:szCs w:val="26"/>
          <w:lang w:val="es-MX" w:eastAsia="es-MX"/>
          <w14:ligatures w14:val="none"/>
        </w:rPr>
        <w:t>Desde el Colegio de Abogados, Potentini reafirmó el compromiso del gremio de colaborar estrechamente con la nueva Procuradora General en iniciativas que promuevan el respeto a los derechos de los profesionales del derecho y el acceso equitativo a la justicia para todos los ciudadanos. "Estamos listos para trabajar de la mano con la magistrada Reynoso en la construcción de un Ministerio Público que sea ejemplo de integridad y eficiencia. Su liderazgo será fundamental para garantizar que los abogados dominicanos ejerzan su profesión en un entorno de respeto y dignidad", puntualizó.</w:t>
      </w:r>
    </w:p>
    <w:p w14:paraId="20819EB9" w14:textId="79B1D59A"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p>
    <w:p w14:paraId="27B2D5D5" w14:textId="77777777"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r w:rsidRPr="00067062">
        <w:rPr>
          <w:rFonts w:ascii="Cambria" w:eastAsia="Times New Roman" w:hAnsi="Cambria" w:cs="Calibri"/>
          <w:kern w:val="0"/>
          <w:sz w:val="26"/>
          <w:szCs w:val="26"/>
          <w:lang w:val="es-MX" w:eastAsia="es-MX"/>
          <w14:ligatures w14:val="none"/>
        </w:rPr>
        <w:t>El presidente del CARD también aprovechó la ocasión para invitar a la membresía del colegio a mantenerse unida y activa en este nuevo capítulo de la justicia dominicana. "Este es un momento de celebración, pero también de responsabilidad. Nos corresponde a todos, como profesionales del derecho, apoyar los esfuerzos de la nueva Procuradora General para que su gestión sea un éxito en beneficio de la nación", concluyó Potentini.</w:t>
      </w:r>
    </w:p>
    <w:p w14:paraId="12C20FD1" w14:textId="365C7FF0" w:rsidR="00067062" w:rsidRPr="00067062" w:rsidRDefault="00067062" w:rsidP="00067062">
      <w:pPr>
        <w:spacing w:after="0" w:line="256" w:lineRule="auto"/>
        <w:jc w:val="both"/>
        <w:rPr>
          <w:rFonts w:ascii="Calibri" w:eastAsia="Times New Roman" w:hAnsi="Calibri" w:cs="Calibri"/>
          <w:kern w:val="0"/>
          <w:lang w:val="es-MX" w:eastAsia="es-MX"/>
          <w14:ligatures w14:val="none"/>
        </w:rPr>
      </w:pPr>
    </w:p>
    <w:p w14:paraId="39E58AAF" w14:textId="71CA51D2" w:rsidR="00067062" w:rsidRPr="00067062" w:rsidRDefault="00067062" w:rsidP="00067062">
      <w:pPr>
        <w:spacing w:after="0" w:line="256" w:lineRule="auto"/>
        <w:jc w:val="center"/>
        <w:rPr>
          <w:rFonts w:ascii="Calibri" w:eastAsia="Times New Roman" w:hAnsi="Calibri" w:cs="Calibri"/>
          <w:kern w:val="0"/>
          <w:lang w:val="es-MX" w:eastAsia="es-MX"/>
          <w14:ligatures w14:val="none"/>
        </w:rPr>
      </w:pPr>
    </w:p>
    <w:p w14:paraId="36063989" w14:textId="77777777" w:rsidR="00067062" w:rsidRPr="00067062" w:rsidRDefault="00067062" w:rsidP="00067062">
      <w:pPr>
        <w:spacing w:after="0" w:line="256" w:lineRule="auto"/>
        <w:jc w:val="center"/>
        <w:rPr>
          <w:rFonts w:ascii="Calibri" w:eastAsia="Times New Roman" w:hAnsi="Calibri" w:cs="Calibri"/>
          <w:kern w:val="0"/>
          <w:lang w:val="es-MX" w:eastAsia="es-MX"/>
          <w14:ligatures w14:val="none"/>
        </w:rPr>
      </w:pPr>
      <w:r w:rsidRPr="00067062">
        <w:rPr>
          <w:rFonts w:ascii="Cambria" w:eastAsia="Times New Roman" w:hAnsi="Cambria" w:cs="Calibri"/>
          <w:kern w:val="0"/>
          <w:sz w:val="26"/>
          <w:szCs w:val="26"/>
          <w:lang w:val="es-DO" w:eastAsia="es-MX"/>
          <w14:ligatures w14:val="none"/>
        </w:rPr>
        <w:t>DEPARTAMENTO DE COMUNICACIONES</w:t>
      </w:r>
    </w:p>
    <w:p w14:paraId="0146966B" w14:textId="46A971E1" w:rsidR="00492779" w:rsidRPr="00067062" w:rsidRDefault="00492779" w:rsidP="00067062"/>
    <w:sectPr w:rsidR="00492779" w:rsidRPr="00067062" w:rsidSect="00DD44F4">
      <w:headerReference w:type="default" r:id="rId7"/>
      <w:footerReference w:type="default" r:id="rId8"/>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D055" w14:textId="77777777" w:rsidR="0087762C" w:rsidRDefault="0087762C" w:rsidP="007867B1">
      <w:pPr>
        <w:spacing w:after="0" w:line="240" w:lineRule="auto"/>
      </w:pPr>
      <w:r>
        <w:separator/>
      </w:r>
    </w:p>
  </w:endnote>
  <w:endnote w:type="continuationSeparator" w:id="0">
    <w:p w14:paraId="7F88663E" w14:textId="77777777" w:rsidR="0087762C" w:rsidRDefault="0087762C" w:rsidP="0078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FEA2" w14:textId="046AF278" w:rsidR="00CA13C5" w:rsidRDefault="00492779" w:rsidP="00882A0A">
    <w:r>
      <w:rPr>
        <w:noProof/>
        <w:lang w:val="es-DO" w:eastAsia="es-DO"/>
      </w:rPr>
      <mc:AlternateContent>
        <mc:Choice Requires="wps">
          <w:drawing>
            <wp:anchor distT="0" distB="0" distL="114300" distR="114300" simplePos="0" relativeHeight="251661312" behindDoc="0" locked="0" layoutInCell="1" allowOverlap="1" wp14:anchorId="4198C31D" wp14:editId="01B1287D">
              <wp:simplePos x="0" y="0"/>
              <wp:positionH relativeFrom="column">
                <wp:posOffset>3882390</wp:posOffset>
              </wp:positionH>
              <wp:positionV relativeFrom="paragraph">
                <wp:posOffset>71120</wp:posOffset>
              </wp:positionV>
              <wp:extent cx="0" cy="742950"/>
              <wp:effectExtent l="9525" t="9525" r="9525" b="9525"/>
              <wp:wrapNone/>
              <wp:docPr id="6873357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8773F" id="_x0000_t32" coordsize="21600,21600" o:spt="32" o:oned="t" path="m,l21600,21600e" filled="f">
              <v:path arrowok="t" fillok="f" o:connecttype="none"/>
              <o:lock v:ext="edit" shapetype="t"/>
            </v:shapetype>
            <v:shape id="AutoShape 3" o:spid="_x0000_s1026" type="#_x0000_t32" style="position:absolute;margin-left:305.7pt;margin-top:5.6pt;width:0;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"/>
          </w:pict>
        </mc:Fallback>
      </mc:AlternateContent>
    </w:r>
    <w:r>
      <w:rPr>
        <w:noProof/>
        <w:lang w:val="es-DO" w:eastAsia="es-DO"/>
      </w:rPr>
      <mc:AlternateContent>
        <mc:Choice Requires="wps">
          <w:drawing>
            <wp:anchor distT="0" distB="0" distL="114300" distR="114300" simplePos="0" relativeHeight="251660288" behindDoc="0" locked="0" layoutInCell="1" allowOverlap="1" wp14:anchorId="4198C31D" wp14:editId="58B38B56">
              <wp:simplePos x="0" y="0"/>
              <wp:positionH relativeFrom="column">
                <wp:posOffset>1548765</wp:posOffset>
              </wp:positionH>
              <wp:positionV relativeFrom="paragraph">
                <wp:posOffset>71120</wp:posOffset>
              </wp:positionV>
              <wp:extent cx="0" cy="742950"/>
              <wp:effectExtent l="9525" t="9525" r="9525" b="9525"/>
              <wp:wrapNone/>
              <wp:docPr id="3629041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73931" id="AutoShape 2" o:spid="_x0000_s1026" type="#_x0000_t32" style="position:absolute;margin-left:121.95pt;margin-top:5.6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"/>
          </w:pict>
        </mc:Fallback>
      </mc:AlternateContent>
    </w:r>
    <w:r>
      <w:rPr>
        <w:noProof/>
        <w:lang w:val="es-DO" w:eastAsia="es-DO"/>
      </w:rPr>
      <mc:AlternateContent>
        <mc:Choice Requires="wps">
          <w:drawing>
            <wp:anchor distT="0" distB="0" distL="114300" distR="114300" simplePos="0" relativeHeight="251659264" behindDoc="0" locked="0" layoutInCell="1" allowOverlap="1" wp14:anchorId="0DD7A83A" wp14:editId="2286C7E2">
              <wp:simplePos x="0" y="0"/>
              <wp:positionH relativeFrom="column">
                <wp:posOffset>-908685</wp:posOffset>
              </wp:positionH>
              <wp:positionV relativeFrom="paragraph">
                <wp:posOffset>-24130</wp:posOffset>
              </wp:positionV>
              <wp:extent cx="7334250" cy="0"/>
              <wp:effectExtent l="9525" t="9525" r="9525" b="9525"/>
              <wp:wrapNone/>
              <wp:docPr id="187077596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818B6" id="AutoShape 1" o:spid="_x0000_s1026" type="#_x0000_t32" style="position:absolute;margin-left:-71.55pt;margin-top:-1.9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"/>
          </w:pict>
        </mc:Fallback>
      </mc:AlternateContent>
    </w:r>
  </w:p>
  <w:p w14:paraId="0B92A3A1" w14:textId="37F2C609" w:rsidR="00A10711" w:rsidRPr="00A10711" w:rsidRDefault="00CA13C5" w:rsidP="00CA13C5">
    <w:pPr>
      <w:pStyle w:val="Piedepgina"/>
      <w:ind w:left="-1418" w:right="-1227"/>
      <w:rPr>
        <w:rFonts w:ascii="Arial" w:hAnsi="Arial" w:cs="Arial"/>
        <w:sz w:val="18"/>
        <w:szCs w:val="18"/>
      </w:rPr>
    </w:pPr>
    <w:r>
      <w:rPr>
        <w:rFonts w:ascii="Arial" w:hAnsi="Arial" w:cs="Arial"/>
        <w:sz w:val="18"/>
        <w:szCs w:val="18"/>
      </w:rPr>
      <w:t xml:space="preserve">              </w:t>
    </w:r>
    <w:r w:rsidR="00A10711" w:rsidRPr="00A10711">
      <w:rPr>
        <w:rFonts w:ascii="Arial" w:hAnsi="Arial" w:cs="Arial"/>
        <w:sz w:val="18"/>
        <w:szCs w:val="18"/>
      </w:rPr>
      <w:t>Calle Isabel La Católica No. 60</w:t>
    </w:r>
    <w:r>
      <w:rPr>
        <w:rFonts w:ascii="Arial" w:hAnsi="Arial" w:cs="Arial"/>
        <w:sz w:val="18"/>
        <w:szCs w:val="18"/>
      </w:rPr>
      <w:t xml:space="preserve">                         </w:t>
    </w:r>
    <w:r>
      <w:t xml:space="preserve">San Juan Bautista #136, Esq.          </w:t>
    </w:r>
    <w:r w:rsidR="00882A0A">
      <w:t xml:space="preserve">      </w:t>
    </w:r>
    <w:r>
      <w:t xml:space="preserve">  Av.</w:t>
    </w:r>
    <w:r w:rsidR="00344CF6">
      <w:t xml:space="preserve"> Simón Bolívar No. 9, Sector Gas</w:t>
    </w:r>
    <w:r>
      <w:t>cue</w:t>
    </w:r>
    <w:r>
      <w:tab/>
    </w:r>
  </w:p>
  <w:p w14:paraId="4BE9235D" w14:textId="5044B689" w:rsidR="00A10711" w:rsidRPr="00A10711" w:rsidRDefault="00CA13C5" w:rsidP="00882A0A">
    <w:pPr>
      <w:pStyle w:val="Piedepgina"/>
      <w:ind w:left="-993" w:right="-1085"/>
      <w:rPr>
        <w:rFonts w:ascii="Arial" w:hAnsi="Arial" w:cs="Arial"/>
        <w:sz w:val="18"/>
        <w:szCs w:val="18"/>
      </w:rPr>
    </w:pPr>
    <w:r>
      <w:rPr>
        <w:rFonts w:ascii="Arial" w:hAnsi="Arial" w:cs="Arial"/>
        <w:sz w:val="18"/>
        <w:szCs w:val="18"/>
      </w:rPr>
      <w:t xml:space="preserve">  </w:t>
    </w:r>
    <w:r w:rsidR="00A10711" w:rsidRPr="00A10711">
      <w:rPr>
        <w:rFonts w:ascii="Arial" w:hAnsi="Arial" w:cs="Arial"/>
        <w:sz w:val="18"/>
        <w:szCs w:val="18"/>
      </w:rPr>
      <w:t xml:space="preserve">Esq. Conde, Zona Colonial, Sto. </w:t>
    </w:r>
    <w:proofErr w:type="spellStart"/>
    <w:r w:rsidR="00A10711" w:rsidRPr="00A10711">
      <w:rPr>
        <w:rFonts w:ascii="Arial" w:hAnsi="Arial" w:cs="Arial"/>
        <w:sz w:val="18"/>
        <w:szCs w:val="18"/>
      </w:rPr>
      <w:t>Dgo</w:t>
    </w:r>
    <w:proofErr w:type="spellEnd"/>
    <w:r w:rsidR="00A10711" w:rsidRPr="00A10711">
      <w:rPr>
        <w:rFonts w:ascii="Arial" w:hAnsi="Arial" w:cs="Arial"/>
        <w:sz w:val="18"/>
        <w:szCs w:val="18"/>
      </w:rPr>
      <w:t xml:space="preserve">., </w:t>
    </w:r>
    <w:r>
      <w:rPr>
        <w:rFonts w:ascii="Arial" w:hAnsi="Arial" w:cs="Arial"/>
        <w:sz w:val="18"/>
        <w:szCs w:val="18"/>
      </w:rPr>
      <w:tab/>
      <w:t xml:space="preserve">  Cayetano Germosén, Sector </w:t>
    </w:r>
    <w:proofErr w:type="spellStart"/>
    <w:r>
      <w:rPr>
        <w:rFonts w:ascii="Arial" w:hAnsi="Arial" w:cs="Arial"/>
        <w:sz w:val="18"/>
        <w:szCs w:val="18"/>
      </w:rPr>
      <w:t>Atala</w:t>
    </w:r>
    <w:proofErr w:type="spellEnd"/>
    <w:r>
      <w:rPr>
        <w:rFonts w:ascii="Arial" w:hAnsi="Arial" w:cs="Arial"/>
        <w:sz w:val="18"/>
        <w:szCs w:val="18"/>
      </w:rPr>
      <w:t>,</w:t>
    </w:r>
    <w:r w:rsidR="00882A0A">
      <w:rPr>
        <w:rFonts w:ascii="Arial" w:hAnsi="Arial" w:cs="Arial"/>
        <w:sz w:val="18"/>
        <w:szCs w:val="18"/>
      </w:rPr>
      <w:tab/>
      <w:t xml:space="preserve">                      Sto. </w:t>
    </w:r>
    <w:proofErr w:type="spellStart"/>
    <w:r w:rsidR="00882A0A">
      <w:rPr>
        <w:rFonts w:ascii="Arial" w:hAnsi="Arial" w:cs="Arial"/>
        <w:sz w:val="18"/>
        <w:szCs w:val="18"/>
      </w:rPr>
      <w:t>Dgo</w:t>
    </w:r>
    <w:proofErr w:type="spellEnd"/>
    <w:r w:rsidR="00882A0A">
      <w:rPr>
        <w:rFonts w:ascii="Arial" w:hAnsi="Arial" w:cs="Arial"/>
        <w:sz w:val="18"/>
        <w:szCs w:val="18"/>
      </w:rPr>
      <w:t>., Distrito Nacional, R.D.</w:t>
    </w:r>
  </w:p>
  <w:p w14:paraId="2849220D" w14:textId="2AAE2129" w:rsidR="007867B1" w:rsidRDefault="00A10711" w:rsidP="00882A0A">
    <w:pPr>
      <w:pStyle w:val="Piedepgina"/>
      <w:ind w:left="-993" w:right="-1085"/>
    </w:pPr>
    <w:r w:rsidRPr="00A10711">
      <w:rPr>
        <w:rFonts w:ascii="Arial" w:hAnsi="Arial" w:cs="Arial"/>
        <w:sz w:val="18"/>
        <w:szCs w:val="18"/>
      </w:rPr>
      <w:t>Distrito Nacional, R.D. Tel: 809-685-5259</w:t>
    </w:r>
    <w:r w:rsidR="00CA13C5">
      <w:rPr>
        <w:rFonts w:ascii="Arial" w:hAnsi="Arial" w:cs="Arial"/>
        <w:sz w:val="18"/>
        <w:szCs w:val="18"/>
      </w:rPr>
      <w:tab/>
      <w:t xml:space="preserve"> Sto. </w:t>
    </w:r>
    <w:proofErr w:type="spellStart"/>
    <w:r w:rsidR="00CA13C5">
      <w:rPr>
        <w:rFonts w:ascii="Arial" w:hAnsi="Arial" w:cs="Arial"/>
        <w:sz w:val="18"/>
        <w:szCs w:val="18"/>
      </w:rPr>
      <w:t>Dgo</w:t>
    </w:r>
    <w:proofErr w:type="spellEnd"/>
    <w:r w:rsidR="00CA13C5">
      <w:rPr>
        <w:rFonts w:ascii="Arial" w:hAnsi="Arial" w:cs="Arial"/>
        <w:sz w:val="18"/>
        <w:szCs w:val="18"/>
      </w:rPr>
      <w:t xml:space="preserve">., D.N.,R.D. </w:t>
    </w:r>
    <w:hyperlink r:id="rId1" w:history="1">
      <w:r w:rsidR="00882A0A" w:rsidRPr="00882A0A">
        <w:rPr>
          <w:rStyle w:val="Hipervnculo"/>
          <w:rFonts w:ascii="Arial" w:hAnsi="Arial" w:cs="Arial"/>
          <w:color w:val="auto"/>
          <w:sz w:val="18"/>
          <w:szCs w:val="18"/>
          <w:u w:val="none"/>
        </w:rPr>
        <w:t>Tel:809-685-4029</w:t>
      </w:r>
    </w:hyperlink>
    <w:r w:rsidR="00882A0A">
      <w:rPr>
        <w:rFonts w:ascii="Arial" w:hAnsi="Arial" w:cs="Arial"/>
        <w:sz w:val="18"/>
        <w:szCs w:val="18"/>
      </w:rPr>
      <w:t xml:space="preserve">                           </w:t>
    </w:r>
    <w:r w:rsidR="00882A0A">
      <w:rPr>
        <w:rFonts w:ascii="Arial" w:hAnsi="Arial" w:cs="Arial"/>
        <w:sz w:val="18"/>
        <w:szCs w:val="18"/>
      </w:rPr>
      <w:tab/>
      <w:t xml:space="preserve">       Tel: 809-685-4029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52D6A" w14:textId="77777777" w:rsidR="0087762C" w:rsidRDefault="0087762C" w:rsidP="007867B1">
      <w:pPr>
        <w:spacing w:after="0" w:line="240" w:lineRule="auto"/>
      </w:pPr>
      <w:r>
        <w:separator/>
      </w:r>
    </w:p>
  </w:footnote>
  <w:footnote w:type="continuationSeparator" w:id="0">
    <w:p w14:paraId="1CE25C26" w14:textId="77777777" w:rsidR="0087762C" w:rsidRDefault="0087762C" w:rsidP="0078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4320" w14:textId="3B67F6E9" w:rsidR="007867B1" w:rsidRPr="009D7DF7" w:rsidRDefault="009D7DF7" w:rsidP="009D7DF7">
    <w:pPr>
      <w:pStyle w:val="Encabezado"/>
      <w:ind w:right="-660"/>
      <w:rPr>
        <w:rFonts w:ascii="Arial" w:hAnsi="Arial" w:cs="Arial"/>
        <w:b/>
        <w:bCs/>
        <w:color w:val="2F5496" w:themeColor="accent1" w:themeShade="BF"/>
        <w:sz w:val="28"/>
        <w:szCs w:val="28"/>
      </w:rPr>
    </w:pPr>
    <w:r w:rsidRPr="009D7DF7">
      <w:rPr>
        <w:rFonts w:ascii="Arial" w:hAnsi="Arial" w:cs="Arial"/>
        <w:b/>
        <w:bCs/>
        <w:noProof/>
        <w:color w:val="4472C4" w:themeColor="accent1"/>
        <w:sz w:val="28"/>
        <w:szCs w:val="28"/>
        <w:lang w:val="es-DO" w:eastAsia="es-DO"/>
      </w:rPr>
      <w:drawing>
        <wp:anchor distT="0" distB="0" distL="114300" distR="114300" simplePos="0" relativeHeight="251658240" behindDoc="0" locked="0" layoutInCell="1" allowOverlap="1" wp14:anchorId="09B52AF9" wp14:editId="7078A49B">
          <wp:simplePos x="0" y="0"/>
          <wp:positionH relativeFrom="column">
            <wp:posOffset>-756285</wp:posOffset>
          </wp:positionH>
          <wp:positionV relativeFrom="paragraph">
            <wp:posOffset>-201930</wp:posOffset>
          </wp:positionV>
          <wp:extent cx="1143000" cy="1129030"/>
          <wp:effectExtent l="0" t="0" r="0" b="0"/>
          <wp:wrapSquare wrapText="bothSides"/>
          <wp:docPr id="20026981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38882" name="Imagen 1829838882"/>
                  <pic:cNvPicPr/>
                </pic:nvPicPr>
                <pic:blipFill>
                  <a:blip r:embed="rId1">
                    <a:extLst>
                      <a:ext uri="{28A0092B-C50C-407E-A947-70E740481C1C}">
                        <a14:useLocalDpi xmlns:a14="http://schemas.microsoft.com/office/drawing/2010/main" val="0"/>
                      </a:ext>
                    </a:extLst>
                  </a:blip>
                  <a:stretch>
                    <a:fillRect/>
                  </a:stretch>
                </pic:blipFill>
                <pic:spPr>
                  <a:xfrm>
                    <a:off x="0" y="0"/>
                    <a:ext cx="1143000" cy="1129030"/>
                  </a:xfrm>
                  <a:prstGeom prst="rect">
                    <a:avLst/>
                  </a:prstGeom>
                </pic:spPr>
              </pic:pic>
            </a:graphicData>
          </a:graphic>
          <wp14:sizeRelH relativeFrom="page">
            <wp14:pctWidth>0</wp14:pctWidth>
          </wp14:sizeRelH>
          <wp14:sizeRelV relativeFrom="page">
            <wp14:pctHeight>0</wp14:pctHeight>
          </wp14:sizeRelV>
        </wp:anchor>
      </w:drawing>
    </w:r>
    <w:r w:rsidR="00A10711">
      <w:rPr>
        <w:rFonts w:ascii="Arial" w:hAnsi="Arial" w:cs="Arial"/>
        <w:b/>
        <w:bCs/>
        <w:color w:val="2F5496" w:themeColor="accent1" w:themeShade="BF"/>
        <w:sz w:val="28"/>
        <w:szCs w:val="28"/>
      </w:rPr>
      <w:t xml:space="preserve">   </w:t>
    </w:r>
    <w:r w:rsidR="007867B1" w:rsidRPr="009D7DF7">
      <w:rPr>
        <w:rFonts w:ascii="Arial" w:hAnsi="Arial" w:cs="Arial"/>
        <w:b/>
        <w:bCs/>
        <w:color w:val="2F5496" w:themeColor="accent1" w:themeShade="BF"/>
        <w:sz w:val="28"/>
        <w:szCs w:val="28"/>
      </w:rPr>
      <w:t>COLEGIO DE ABOGADOS DE LA REPÚBLICA DOMINICANA</w:t>
    </w:r>
  </w:p>
  <w:p w14:paraId="1FAD499A" w14:textId="35D23033" w:rsidR="007867B1" w:rsidRDefault="00A10711" w:rsidP="007867B1">
    <w:pPr>
      <w:pStyle w:val="Encabezado"/>
      <w:jc w:val="center"/>
      <w:rPr>
        <w:rFonts w:ascii="Arial" w:hAnsi="Arial" w:cs="Arial"/>
        <w:b/>
        <w:bCs/>
        <w:sz w:val="24"/>
        <w:szCs w:val="24"/>
      </w:rPr>
    </w:pPr>
    <w:r>
      <w:rPr>
        <w:rFonts w:ascii="Arial" w:hAnsi="Arial" w:cs="Arial"/>
        <w:b/>
        <w:bCs/>
        <w:sz w:val="24"/>
        <w:szCs w:val="24"/>
      </w:rPr>
      <w:t xml:space="preserve">     </w:t>
    </w:r>
    <w:r w:rsidR="007867B1" w:rsidRPr="007867B1">
      <w:rPr>
        <w:rFonts w:ascii="Arial" w:hAnsi="Arial" w:cs="Arial"/>
        <w:b/>
        <w:bCs/>
        <w:sz w:val="24"/>
        <w:szCs w:val="24"/>
      </w:rPr>
      <w:t>Fundado el 3 de febrero de 1983</w:t>
    </w:r>
  </w:p>
  <w:p w14:paraId="7936CCC4" w14:textId="1E781513" w:rsidR="007867B1" w:rsidRDefault="00A10711" w:rsidP="007867B1">
    <w:pPr>
      <w:pStyle w:val="Encabezado"/>
      <w:jc w:val="center"/>
      <w:rPr>
        <w:rFonts w:ascii="Arial" w:hAnsi="Arial" w:cs="Arial"/>
        <w:sz w:val="24"/>
        <w:szCs w:val="24"/>
      </w:rPr>
    </w:pPr>
    <w:r>
      <w:rPr>
        <w:rFonts w:ascii="Arial" w:hAnsi="Arial" w:cs="Arial"/>
        <w:sz w:val="24"/>
        <w:szCs w:val="24"/>
      </w:rPr>
      <w:t xml:space="preserve">            </w:t>
    </w:r>
    <w:r w:rsidR="007867B1">
      <w:rPr>
        <w:rFonts w:ascii="Arial" w:hAnsi="Arial" w:cs="Arial"/>
        <w:sz w:val="24"/>
        <w:szCs w:val="24"/>
      </w:rPr>
      <w:t>Miembro Activo de la Federación Interamericana de Abogados (FIA)</w:t>
    </w:r>
  </w:p>
  <w:p w14:paraId="76E60E98" w14:textId="753DDD33" w:rsidR="007867B1" w:rsidRDefault="00A10711" w:rsidP="00A10711">
    <w:pPr>
      <w:pStyle w:val="Encabezado"/>
      <w:ind w:right="-518"/>
      <w:jc w:val="center"/>
      <w:rPr>
        <w:rFonts w:ascii="Arial" w:hAnsi="Arial" w:cs="Arial"/>
        <w:sz w:val="24"/>
        <w:szCs w:val="24"/>
      </w:rPr>
    </w:pPr>
    <w:r>
      <w:rPr>
        <w:rFonts w:ascii="Arial" w:hAnsi="Arial" w:cs="Arial"/>
        <w:sz w:val="24"/>
        <w:szCs w:val="24"/>
      </w:rPr>
      <w:t xml:space="preserve"> </w:t>
    </w:r>
    <w:r w:rsidR="007867B1">
      <w:rPr>
        <w:rFonts w:ascii="Arial" w:hAnsi="Arial" w:cs="Arial"/>
        <w:sz w:val="24"/>
        <w:szCs w:val="24"/>
      </w:rPr>
      <w:t>Y de la Unión Iberoamericana de Colegios y Agrupaciones de Abogados (UIBA</w:t>
    </w:r>
    <w:r w:rsidR="009D7DF7">
      <w:rPr>
        <w:rFonts w:ascii="Arial" w:hAnsi="Arial" w:cs="Arial"/>
        <w:sz w:val="24"/>
        <w:szCs w:val="24"/>
      </w:rPr>
      <w:t>)</w:t>
    </w:r>
  </w:p>
  <w:p w14:paraId="052A8130" w14:textId="77777777" w:rsidR="00A10711" w:rsidRPr="007867B1" w:rsidRDefault="00A10711" w:rsidP="00A10711">
    <w:pPr>
      <w:pStyle w:val="Encabezado"/>
      <w:ind w:right="-518"/>
      <w:jc w:val="center"/>
      <w:rPr>
        <w:rFonts w:ascii="Arial" w:hAnsi="Arial" w:cs="Arial"/>
        <w:sz w:val="24"/>
        <w:szCs w:val="24"/>
      </w:rPr>
    </w:pPr>
  </w:p>
  <w:p w14:paraId="321D0AE0" w14:textId="77777777" w:rsidR="007867B1" w:rsidRPr="00882A0A" w:rsidRDefault="007867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B1"/>
    <w:rsid w:val="0001793B"/>
    <w:rsid w:val="00067062"/>
    <w:rsid w:val="00186182"/>
    <w:rsid w:val="002F70E5"/>
    <w:rsid w:val="00344CF6"/>
    <w:rsid w:val="00353100"/>
    <w:rsid w:val="00363BB4"/>
    <w:rsid w:val="003E588D"/>
    <w:rsid w:val="003F6C76"/>
    <w:rsid w:val="004014BB"/>
    <w:rsid w:val="00492779"/>
    <w:rsid w:val="004B3774"/>
    <w:rsid w:val="005A154A"/>
    <w:rsid w:val="00647439"/>
    <w:rsid w:val="007867B1"/>
    <w:rsid w:val="007F6BA3"/>
    <w:rsid w:val="008525E7"/>
    <w:rsid w:val="0087762C"/>
    <w:rsid w:val="00882A0A"/>
    <w:rsid w:val="008D42E9"/>
    <w:rsid w:val="009735C5"/>
    <w:rsid w:val="009D7DF7"/>
    <w:rsid w:val="00A1064F"/>
    <w:rsid w:val="00A10711"/>
    <w:rsid w:val="00AA4452"/>
    <w:rsid w:val="00C63222"/>
    <w:rsid w:val="00CA13C5"/>
    <w:rsid w:val="00CF21D2"/>
    <w:rsid w:val="00D93A45"/>
    <w:rsid w:val="00DD44F4"/>
    <w:rsid w:val="00E509CD"/>
    <w:rsid w:val="00E618F5"/>
    <w:rsid w:val="00E84C64"/>
    <w:rsid w:val="00F60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4B422"/>
  <w15:docId w15:val="{D8313858-4D40-4D32-B02C-3D337ABD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7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67B1"/>
    <w:rPr>
      <w:lang w:val="es-ES_tradnl"/>
    </w:rPr>
  </w:style>
  <w:style w:type="paragraph" w:styleId="Piedepgina">
    <w:name w:val="footer"/>
    <w:basedOn w:val="Normal"/>
    <w:link w:val="PiedepginaCar"/>
    <w:uiPriority w:val="99"/>
    <w:unhideWhenUsed/>
    <w:rsid w:val="007867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67B1"/>
    <w:rPr>
      <w:lang w:val="es-ES_tradnl"/>
    </w:rPr>
  </w:style>
  <w:style w:type="character" w:styleId="Hipervnculo">
    <w:name w:val="Hyperlink"/>
    <w:basedOn w:val="Fuentedeprrafopredeter"/>
    <w:uiPriority w:val="99"/>
    <w:unhideWhenUsed/>
    <w:rsid w:val="00882A0A"/>
    <w:rPr>
      <w:color w:val="0563C1" w:themeColor="hyperlink"/>
      <w:u w:val="single"/>
    </w:rPr>
  </w:style>
  <w:style w:type="character" w:customStyle="1" w:styleId="Mencinsinresolver1">
    <w:name w:val="Mención sin resolver1"/>
    <w:basedOn w:val="Fuentedeprrafopredeter"/>
    <w:uiPriority w:val="99"/>
    <w:semiHidden/>
    <w:unhideWhenUsed/>
    <w:rsid w:val="00882A0A"/>
    <w:rPr>
      <w:color w:val="605E5C"/>
      <w:shd w:val="clear" w:color="auto" w:fill="E1DFDD"/>
    </w:rPr>
  </w:style>
  <w:style w:type="paragraph" w:styleId="Sinespaciado">
    <w:name w:val="No Spacing"/>
    <w:uiPriority w:val="1"/>
    <w:qFormat/>
    <w:rsid w:val="00344CF6"/>
    <w:pPr>
      <w:spacing w:after="0" w:line="240" w:lineRule="auto"/>
    </w:pPr>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96611">
      <w:bodyDiv w:val="1"/>
      <w:marLeft w:val="0"/>
      <w:marRight w:val="0"/>
      <w:marTop w:val="0"/>
      <w:marBottom w:val="0"/>
      <w:divBdr>
        <w:top w:val="none" w:sz="0" w:space="0" w:color="auto"/>
        <w:left w:val="none" w:sz="0" w:space="0" w:color="auto"/>
        <w:bottom w:val="none" w:sz="0" w:space="0" w:color="auto"/>
        <w:right w:val="none" w:sz="0" w:space="0" w:color="auto"/>
      </w:divBdr>
      <w:divsChild>
        <w:div w:id="889682356">
          <w:marLeft w:val="0"/>
          <w:marRight w:val="0"/>
          <w:marTop w:val="0"/>
          <w:marBottom w:val="0"/>
          <w:divBdr>
            <w:top w:val="none" w:sz="0" w:space="0" w:color="auto"/>
            <w:left w:val="none" w:sz="0" w:space="0" w:color="auto"/>
            <w:bottom w:val="none" w:sz="0" w:space="0" w:color="auto"/>
            <w:right w:val="none" w:sz="0" w:space="0" w:color="auto"/>
          </w:divBdr>
          <w:divsChild>
            <w:div w:id="1033191272">
              <w:marLeft w:val="0"/>
              <w:marRight w:val="0"/>
              <w:marTop w:val="0"/>
              <w:marBottom w:val="0"/>
              <w:divBdr>
                <w:top w:val="none" w:sz="0" w:space="0" w:color="auto"/>
                <w:left w:val="none" w:sz="0" w:space="0" w:color="auto"/>
                <w:bottom w:val="none" w:sz="0" w:space="0" w:color="auto"/>
                <w:right w:val="none" w:sz="0" w:space="0" w:color="auto"/>
              </w:divBdr>
            </w:div>
            <w:div w:id="457573029">
              <w:marLeft w:val="0"/>
              <w:marRight w:val="0"/>
              <w:marTop w:val="0"/>
              <w:marBottom w:val="0"/>
              <w:divBdr>
                <w:top w:val="none" w:sz="0" w:space="0" w:color="auto"/>
                <w:left w:val="none" w:sz="0" w:space="0" w:color="auto"/>
                <w:bottom w:val="none" w:sz="0" w:space="0" w:color="auto"/>
                <w:right w:val="none" w:sz="0" w:space="0" w:color="auto"/>
              </w:divBdr>
            </w:div>
            <w:div w:id="1993294220">
              <w:marLeft w:val="0"/>
              <w:marRight w:val="0"/>
              <w:marTop w:val="0"/>
              <w:marBottom w:val="0"/>
              <w:divBdr>
                <w:top w:val="none" w:sz="0" w:space="0" w:color="auto"/>
                <w:left w:val="none" w:sz="0" w:space="0" w:color="auto"/>
                <w:bottom w:val="none" w:sz="0" w:space="0" w:color="auto"/>
                <w:right w:val="none" w:sz="0" w:space="0" w:color="auto"/>
              </w:divBdr>
            </w:div>
            <w:div w:id="836188722">
              <w:marLeft w:val="0"/>
              <w:marRight w:val="0"/>
              <w:marTop w:val="0"/>
              <w:marBottom w:val="0"/>
              <w:divBdr>
                <w:top w:val="none" w:sz="0" w:space="0" w:color="auto"/>
                <w:left w:val="none" w:sz="0" w:space="0" w:color="auto"/>
                <w:bottom w:val="none" w:sz="0" w:space="0" w:color="auto"/>
                <w:right w:val="none" w:sz="0" w:space="0" w:color="auto"/>
              </w:divBdr>
            </w:div>
            <w:div w:id="959265165">
              <w:marLeft w:val="0"/>
              <w:marRight w:val="0"/>
              <w:marTop w:val="0"/>
              <w:marBottom w:val="0"/>
              <w:divBdr>
                <w:top w:val="none" w:sz="0" w:space="0" w:color="auto"/>
                <w:left w:val="none" w:sz="0" w:space="0" w:color="auto"/>
                <w:bottom w:val="none" w:sz="0" w:space="0" w:color="auto"/>
                <w:right w:val="none" w:sz="0" w:space="0" w:color="auto"/>
              </w:divBdr>
            </w:div>
            <w:div w:id="1716391812">
              <w:marLeft w:val="0"/>
              <w:marRight w:val="0"/>
              <w:marTop w:val="0"/>
              <w:marBottom w:val="0"/>
              <w:divBdr>
                <w:top w:val="none" w:sz="0" w:space="0" w:color="auto"/>
                <w:left w:val="none" w:sz="0" w:space="0" w:color="auto"/>
                <w:bottom w:val="none" w:sz="0" w:space="0" w:color="auto"/>
                <w:right w:val="none" w:sz="0" w:space="0" w:color="auto"/>
              </w:divBdr>
            </w:div>
            <w:div w:id="974677859">
              <w:marLeft w:val="0"/>
              <w:marRight w:val="0"/>
              <w:marTop w:val="0"/>
              <w:marBottom w:val="0"/>
              <w:divBdr>
                <w:top w:val="none" w:sz="0" w:space="0" w:color="auto"/>
                <w:left w:val="none" w:sz="0" w:space="0" w:color="auto"/>
                <w:bottom w:val="none" w:sz="0" w:space="0" w:color="auto"/>
                <w:right w:val="none" w:sz="0" w:space="0" w:color="auto"/>
              </w:divBdr>
            </w:div>
            <w:div w:id="1921406349">
              <w:marLeft w:val="0"/>
              <w:marRight w:val="0"/>
              <w:marTop w:val="0"/>
              <w:marBottom w:val="0"/>
              <w:divBdr>
                <w:top w:val="none" w:sz="0" w:space="0" w:color="auto"/>
                <w:left w:val="none" w:sz="0" w:space="0" w:color="auto"/>
                <w:bottom w:val="none" w:sz="0" w:space="0" w:color="auto"/>
                <w:right w:val="none" w:sz="0" w:space="0" w:color="auto"/>
              </w:divBdr>
            </w:div>
            <w:div w:id="321547272">
              <w:marLeft w:val="0"/>
              <w:marRight w:val="0"/>
              <w:marTop w:val="0"/>
              <w:marBottom w:val="0"/>
              <w:divBdr>
                <w:top w:val="none" w:sz="0" w:space="0" w:color="auto"/>
                <w:left w:val="none" w:sz="0" w:space="0" w:color="auto"/>
                <w:bottom w:val="none" w:sz="0" w:space="0" w:color="auto"/>
                <w:right w:val="none" w:sz="0" w:space="0" w:color="auto"/>
              </w:divBdr>
            </w:div>
            <w:div w:id="557324470">
              <w:marLeft w:val="0"/>
              <w:marRight w:val="0"/>
              <w:marTop w:val="0"/>
              <w:marBottom w:val="0"/>
              <w:divBdr>
                <w:top w:val="none" w:sz="0" w:space="0" w:color="auto"/>
                <w:left w:val="none" w:sz="0" w:space="0" w:color="auto"/>
                <w:bottom w:val="none" w:sz="0" w:space="0" w:color="auto"/>
                <w:right w:val="none" w:sz="0" w:space="0" w:color="auto"/>
              </w:divBdr>
            </w:div>
            <w:div w:id="2110856465">
              <w:marLeft w:val="0"/>
              <w:marRight w:val="0"/>
              <w:marTop w:val="0"/>
              <w:marBottom w:val="0"/>
              <w:divBdr>
                <w:top w:val="none" w:sz="0" w:space="0" w:color="auto"/>
                <w:left w:val="none" w:sz="0" w:space="0" w:color="auto"/>
                <w:bottom w:val="none" w:sz="0" w:space="0" w:color="auto"/>
                <w:right w:val="none" w:sz="0" w:space="0" w:color="auto"/>
              </w:divBdr>
            </w:div>
            <w:div w:id="943347829">
              <w:marLeft w:val="0"/>
              <w:marRight w:val="0"/>
              <w:marTop w:val="0"/>
              <w:marBottom w:val="0"/>
              <w:divBdr>
                <w:top w:val="none" w:sz="0" w:space="0" w:color="auto"/>
                <w:left w:val="none" w:sz="0" w:space="0" w:color="auto"/>
                <w:bottom w:val="none" w:sz="0" w:space="0" w:color="auto"/>
                <w:right w:val="none" w:sz="0" w:space="0" w:color="auto"/>
              </w:divBdr>
            </w:div>
            <w:div w:id="732462893">
              <w:marLeft w:val="0"/>
              <w:marRight w:val="0"/>
              <w:marTop w:val="0"/>
              <w:marBottom w:val="0"/>
              <w:divBdr>
                <w:top w:val="none" w:sz="0" w:space="0" w:color="auto"/>
                <w:left w:val="none" w:sz="0" w:space="0" w:color="auto"/>
                <w:bottom w:val="none" w:sz="0" w:space="0" w:color="auto"/>
                <w:right w:val="none" w:sz="0" w:space="0" w:color="auto"/>
              </w:divBdr>
            </w:div>
            <w:div w:id="406849747">
              <w:marLeft w:val="0"/>
              <w:marRight w:val="0"/>
              <w:marTop w:val="0"/>
              <w:marBottom w:val="0"/>
              <w:divBdr>
                <w:top w:val="none" w:sz="0" w:space="0" w:color="auto"/>
                <w:left w:val="none" w:sz="0" w:space="0" w:color="auto"/>
                <w:bottom w:val="none" w:sz="0" w:space="0" w:color="auto"/>
                <w:right w:val="none" w:sz="0" w:space="0" w:color="auto"/>
              </w:divBdr>
            </w:div>
            <w:div w:id="175002908">
              <w:marLeft w:val="0"/>
              <w:marRight w:val="0"/>
              <w:marTop w:val="0"/>
              <w:marBottom w:val="0"/>
              <w:divBdr>
                <w:top w:val="none" w:sz="0" w:space="0" w:color="auto"/>
                <w:left w:val="none" w:sz="0" w:space="0" w:color="auto"/>
                <w:bottom w:val="none" w:sz="0" w:space="0" w:color="auto"/>
                <w:right w:val="none" w:sz="0" w:space="0" w:color="auto"/>
              </w:divBdr>
            </w:div>
            <w:div w:id="1067463051">
              <w:marLeft w:val="0"/>
              <w:marRight w:val="0"/>
              <w:marTop w:val="0"/>
              <w:marBottom w:val="0"/>
              <w:divBdr>
                <w:top w:val="none" w:sz="0" w:space="0" w:color="auto"/>
                <w:left w:val="none" w:sz="0" w:space="0" w:color="auto"/>
                <w:bottom w:val="none" w:sz="0" w:space="0" w:color="auto"/>
                <w:right w:val="none" w:sz="0" w:space="0" w:color="auto"/>
              </w:divBdr>
            </w:div>
            <w:div w:id="1078672839">
              <w:marLeft w:val="0"/>
              <w:marRight w:val="0"/>
              <w:marTop w:val="0"/>
              <w:marBottom w:val="0"/>
              <w:divBdr>
                <w:top w:val="none" w:sz="0" w:space="0" w:color="auto"/>
                <w:left w:val="none" w:sz="0" w:space="0" w:color="auto"/>
                <w:bottom w:val="none" w:sz="0" w:space="0" w:color="auto"/>
                <w:right w:val="none" w:sz="0" w:space="0" w:color="auto"/>
              </w:divBdr>
            </w:div>
            <w:div w:id="260376003">
              <w:marLeft w:val="0"/>
              <w:marRight w:val="0"/>
              <w:marTop w:val="0"/>
              <w:marBottom w:val="0"/>
              <w:divBdr>
                <w:top w:val="none" w:sz="0" w:space="0" w:color="auto"/>
                <w:left w:val="none" w:sz="0" w:space="0" w:color="auto"/>
                <w:bottom w:val="none" w:sz="0" w:space="0" w:color="auto"/>
                <w:right w:val="none" w:sz="0" w:space="0" w:color="auto"/>
              </w:divBdr>
            </w:div>
            <w:div w:id="2192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8823">
      <w:bodyDiv w:val="1"/>
      <w:marLeft w:val="0"/>
      <w:marRight w:val="0"/>
      <w:marTop w:val="0"/>
      <w:marBottom w:val="0"/>
      <w:divBdr>
        <w:top w:val="none" w:sz="0" w:space="0" w:color="auto"/>
        <w:left w:val="none" w:sz="0" w:space="0" w:color="auto"/>
        <w:bottom w:val="none" w:sz="0" w:space="0" w:color="auto"/>
        <w:right w:val="none" w:sz="0" w:space="0" w:color="auto"/>
      </w:divBdr>
    </w:div>
    <w:div w:id="1972635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809-685-40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40DF-B484-4026-A7D3-9CD41311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jerfry sanchez</dc:creator>
  <cp:keywords/>
  <dc:description/>
  <cp:lastModifiedBy>Trajano Vidal Potentini Adames</cp:lastModifiedBy>
  <cp:revision>5</cp:revision>
  <dcterms:created xsi:type="dcterms:W3CDTF">2025-02-25T00:02:00Z</dcterms:created>
  <dcterms:modified xsi:type="dcterms:W3CDTF">2025-02-25T00:19:00Z</dcterms:modified>
</cp:coreProperties>
</file>