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CEAC1" w14:textId="77777777" w:rsidR="00F61510" w:rsidRPr="00766CEF" w:rsidRDefault="00F61510" w:rsidP="00244A31">
      <w:pPr>
        <w:pStyle w:val="Sinespaciado"/>
        <w:rPr>
          <w:rFonts w:ascii="Times New Roman" w:hAnsi="Times New Roman" w:cs="Times New Roman"/>
          <w:sz w:val="16"/>
          <w:szCs w:val="16"/>
          <w:lang w:val="es-ES"/>
        </w:rPr>
      </w:pPr>
    </w:p>
    <w:p w14:paraId="733CEAC2" w14:textId="77777777" w:rsidR="00C32955" w:rsidRPr="00244A31" w:rsidRDefault="00C32955" w:rsidP="00244A31">
      <w:pPr>
        <w:pStyle w:val="Sinespaciado"/>
        <w:jc w:val="center"/>
        <w:rPr>
          <w:rFonts w:ascii="Times New Roman" w:hAnsi="Times New Roman" w:cs="Times New Roman"/>
          <w:b/>
          <w:sz w:val="28"/>
          <w:szCs w:val="28"/>
          <w:lang w:val="es-ES"/>
        </w:rPr>
      </w:pPr>
      <w:r w:rsidRPr="00244A31">
        <w:rPr>
          <w:rFonts w:ascii="Times New Roman" w:hAnsi="Times New Roman" w:cs="Times New Roman"/>
          <w:b/>
          <w:sz w:val="28"/>
          <w:szCs w:val="28"/>
          <w:lang w:val="es-ES"/>
        </w:rPr>
        <w:t>En su XI aniversario COOPINFA reporta crecimiento histórico de 10 mil millones en sus activos</w:t>
      </w:r>
    </w:p>
    <w:p w14:paraId="733CEAC3" w14:textId="77777777" w:rsidR="00C32955" w:rsidRDefault="00C32955" w:rsidP="00244A31">
      <w:pPr>
        <w:pStyle w:val="Sinespaciado"/>
        <w:rPr>
          <w:rFonts w:ascii="Times New Roman" w:hAnsi="Times New Roman" w:cs="Times New Roman"/>
          <w:sz w:val="28"/>
          <w:szCs w:val="28"/>
          <w:lang w:val="es-ES"/>
        </w:rPr>
      </w:pPr>
    </w:p>
    <w:p w14:paraId="733CEAC4" w14:textId="77777777" w:rsidR="00244A31" w:rsidRPr="00244A31" w:rsidRDefault="00244A31" w:rsidP="00244A31">
      <w:pPr>
        <w:pStyle w:val="Sinespaciado"/>
        <w:rPr>
          <w:rFonts w:ascii="Times New Roman" w:hAnsi="Times New Roman" w:cs="Times New Roman"/>
          <w:sz w:val="28"/>
          <w:szCs w:val="28"/>
          <w:lang w:val="es-ES"/>
        </w:rPr>
      </w:pPr>
    </w:p>
    <w:p w14:paraId="733CEAC5" w14:textId="5941C932"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 xml:space="preserve">La Cooperativa de Ahorros, Créditos y Servicios Múltiples de los Integrantes de las Fuerzas Armadas (COOPINFA) informó </w:t>
      </w:r>
      <w:r w:rsidR="00766CEF" w:rsidRPr="00244A31">
        <w:rPr>
          <w:rFonts w:ascii="Times New Roman" w:hAnsi="Times New Roman" w:cs="Times New Roman"/>
          <w:sz w:val="28"/>
          <w:szCs w:val="28"/>
          <w:lang w:val="es-ES"/>
        </w:rPr>
        <w:t>que,</w:t>
      </w:r>
      <w:r w:rsidRPr="00244A31">
        <w:rPr>
          <w:rFonts w:ascii="Times New Roman" w:hAnsi="Times New Roman" w:cs="Times New Roman"/>
          <w:sz w:val="28"/>
          <w:szCs w:val="28"/>
          <w:lang w:val="es-ES"/>
        </w:rPr>
        <w:t xml:space="preserve"> al cierre de las operaciones registradas en enero 2025, sus activos alcanzaron un aumento histórico de RD$10,000,000.000.00 (Diez mil millones de pesos).</w:t>
      </w:r>
    </w:p>
    <w:p w14:paraId="733CEAC6" w14:textId="77777777" w:rsidR="00DB4578" w:rsidRPr="00244A31" w:rsidRDefault="00DB4578" w:rsidP="009E6478">
      <w:pPr>
        <w:pStyle w:val="Sinespaciado"/>
        <w:jc w:val="both"/>
        <w:rPr>
          <w:rFonts w:ascii="Times New Roman" w:hAnsi="Times New Roman" w:cs="Times New Roman"/>
          <w:sz w:val="28"/>
          <w:szCs w:val="28"/>
          <w:lang w:val="es-ES"/>
        </w:rPr>
      </w:pPr>
    </w:p>
    <w:p w14:paraId="733CEAC7" w14:textId="427DC314"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Así lo indicó el presidente del Consejo de Administración, mayor general</w:t>
      </w:r>
      <w:r w:rsidR="001003CB">
        <w:rPr>
          <w:rFonts w:ascii="Times New Roman" w:hAnsi="Times New Roman" w:cs="Times New Roman"/>
          <w:sz w:val="28"/>
          <w:szCs w:val="28"/>
          <w:lang w:val="es-ES"/>
        </w:rPr>
        <w:t xml:space="preserve"> </w:t>
      </w:r>
      <w:r w:rsidRPr="00244A31">
        <w:rPr>
          <w:rFonts w:ascii="Times New Roman" w:hAnsi="Times New Roman" w:cs="Times New Roman"/>
          <w:sz w:val="28"/>
          <w:szCs w:val="28"/>
          <w:lang w:val="es-ES"/>
        </w:rPr>
        <w:t>Juan José Otaño Jiménez, ERD, en la celebración de la VI Asamblea General Ordinaria de delegados</w:t>
      </w:r>
      <w:r w:rsidR="009071E8">
        <w:rPr>
          <w:rFonts w:ascii="Times New Roman" w:hAnsi="Times New Roman" w:cs="Times New Roman"/>
          <w:sz w:val="28"/>
          <w:szCs w:val="28"/>
          <w:lang w:val="es-ES"/>
        </w:rPr>
        <w:t xml:space="preserve">, la cual </w:t>
      </w:r>
      <w:r w:rsidRPr="00244A31">
        <w:rPr>
          <w:rFonts w:ascii="Times New Roman" w:hAnsi="Times New Roman" w:cs="Times New Roman"/>
          <w:sz w:val="28"/>
          <w:szCs w:val="28"/>
          <w:lang w:val="es-ES"/>
        </w:rPr>
        <w:t xml:space="preserve">coincide con el </w:t>
      </w:r>
      <w:r w:rsidR="005E1BE9" w:rsidRPr="005E1BE9">
        <w:rPr>
          <w:rFonts w:ascii="Times New Roman" w:hAnsi="Times New Roman" w:cs="Times New Roman"/>
          <w:sz w:val="28"/>
          <w:szCs w:val="28"/>
          <w:lang w:val="es-ES"/>
        </w:rPr>
        <w:t>U</w:t>
      </w:r>
      <w:r w:rsidR="0063387E">
        <w:rPr>
          <w:rFonts w:ascii="Times New Roman" w:hAnsi="Times New Roman" w:cs="Times New Roman"/>
          <w:sz w:val="28"/>
          <w:szCs w:val="28"/>
          <w:lang w:val="es-ES"/>
        </w:rPr>
        <w:t>ndécimo Aniversario</w:t>
      </w:r>
      <w:r w:rsidR="00B94489">
        <w:rPr>
          <w:rFonts w:ascii="Times New Roman" w:hAnsi="Times New Roman" w:cs="Times New Roman"/>
          <w:sz w:val="28"/>
          <w:szCs w:val="28"/>
          <w:lang w:val="es-ES"/>
        </w:rPr>
        <w:t xml:space="preserve"> </w:t>
      </w:r>
      <w:r w:rsidRPr="00244A31">
        <w:rPr>
          <w:rFonts w:ascii="Times New Roman" w:hAnsi="Times New Roman" w:cs="Times New Roman"/>
          <w:sz w:val="28"/>
          <w:szCs w:val="28"/>
          <w:lang w:val="es-ES"/>
        </w:rPr>
        <w:t xml:space="preserve">de la </w:t>
      </w:r>
      <w:r w:rsidR="00B94489">
        <w:rPr>
          <w:rFonts w:ascii="Times New Roman" w:hAnsi="Times New Roman" w:cs="Times New Roman"/>
          <w:sz w:val="28"/>
          <w:szCs w:val="28"/>
          <w:lang w:val="es-ES"/>
        </w:rPr>
        <w:t xml:space="preserve">COOPINFA, la que </w:t>
      </w:r>
      <w:r w:rsidRPr="00244A31">
        <w:rPr>
          <w:rFonts w:ascii="Times New Roman" w:hAnsi="Times New Roman" w:cs="Times New Roman"/>
          <w:sz w:val="28"/>
          <w:szCs w:val="28"/>
          <w:lang w:val="es-ES"/>
        </w:rPr>
        <w:t>actualmente está conformada por 74,570 socios.</w:t>
      </w:r>
    </w:p>
    <w:p w14:paraId="733CEAC8" w14:textId="77777777" w:rsidR="00DB4578" w:rsidRDefault="00DB4578" w:rsidP="009E6478">
      <w:pPr>
        <w:pStyle w:val="Sinespaciado"/>
        <w:jc w:val="both"/>
        <w:rPr>
          <w:rFonts w:ascii="Times New Roman" w:hAnsi="Times New Roman" w:cs="Times New Roman"/>
          <w:sz w:val="28"/>
          <w:szCs w:val="28"/>
          <w:lang w:val="es-ES"/>
        </w:rPr>
      </w:pPr>
    </w:p>
    <w:p w14:paraId="733CEAC9" w14:textId="2CFEE8FD" w:rsidR="00140C67" w:rsidRPr="00140C67" w:rsidRDefault="00CF02A1" w:rsidP="009E6478">
      <w:pPr>
        <w:pStyle w:val="Sinespaciado"/>
        <w:jc w:val="both"/>
        <w:rPr>
          <w:rFonts w:ascii="Times New Roman" w:hAnsi="Times New Roman" w:cs="Times New Roman"/>
          <w:sz w:val="28"/>
          <w:szCs w:val="28"/>
        </w:rPr>
      </w:pPr>
      <w:r w:rsidRPr="00140C67">
        <w:rPr>
          <w:rFonts w:ascii="Times New Roman" w:hAnsi="Times New Roman" w:cs="Times New Roman"/>
          <w:sz w:val="28"/>
          <w:szCs w:val="28"/>
          <w:lang w:val="es-ES"/>
        </w:rPr>
        <w:t>Asimismo,</w:t>
      </w:r>
      <w:r w:rsidR="00140C67" w:rsidRPr="00140C67">
        <w:rPr>
          <w:rFonts w:ascii="Times New Roman" w:hAnsi="Times New Roman" w:cs="Times New Roman"/>
          <w:sz w:val="28"/>
          <w:szCs w:val="28"/>
          <w:lang w:val="es-ES"/>
        </w:rPr>
        <w:t xml:space="preserve"> </w:t>
      </w:r>
      <w:r w:rsidR="00AE1CB8">
        <w:rPr>
          <w:rFonts w:ascii="Times New Roman" w:hAnsi="Times New Roman" w:cs="Times New Roman"/>
          <w:sz w:val="28"/>
          <w:szCs w:val="28"/>
          <w:lang w:val="es-ES"/>
        </w:rPr>
        <w:t xml:space="preserve">el señor </w:t>
      </w:r>
      <w:r w:rsidR="00AE1CB8" w:rsidRPr="00AE1CB8">
        <w:rPr>
          <w:rFonts w:ascii="Times New Roman" w:hAnsi="Times New Roman" w:cs="Times New Roman"/>
          <w:sz w:val="28"/>
          <w:szCs w:val="28"/>
          <w:lang w:val="es-ES"/>
        </w:rPr>
        <w:t xml:space="preserve">Juan José Otaño Jiménez </w:t>
      </w:r>
      <w:r w:rsidR="00140C67" w:rsidRPr="00140C67">
        <w:rPr>
          <w:rFonts w:ascii="Times New Roman" w:hAnsi="Times New Roman" w:cs="Times New Roman"/>
          <w:sz w:val="28"/>
          <w:szCs w:val="28"/>
          <w:lang w:val="es-ES"/>
        </w:rPr>
        <w:t>explicó que como resultado de las operaciones financieras de COOPINFA</w:t>
      </w:r>
      <w:r w:rsidR="00C64CE4">
        <w:rPr>
          <w:rFonts w:ascii="Times New Roman" w:hAnsi="Times New Roman" w:cs="Times New Roman"/>
          <w:sz w:val="28"/>
          <w:szCs w:val="28"/>
          <w:lang w:val="es-ES"/>
        </w:rPr>
        <w:t>,</w:t>
      </w:r>
      <w:r w:rsidR="00140C67" w:rsidRPr="00140C67">
        <w:rPr>
          <w:rFonts w:ascii="Times New Roman" w:hAnsi="Times New Roman" w:cs="Times New Roman"/>
          <w:sz w:val="28"/>
          <w:szCs w:val="28"/>
          <w:lang w:val="es-ES"/>
        </w:rPr>
        <w:t xml:space="preserve"> en el 2023 se obtuvo utilidades por un monto ascendente a RD$435,653,998.00 millones de pesos antes de reservas, de los cuales </w:t>
      </w:r>
      <w:r w:rsidR="00140C67" w:rsidRPr="00140C67">
        <w:rPr>
          <w:rFonts w:ascii="Times New Roman" w:hAnsi="Times New Roman" w:cs="Times New Roman"/>
          <w:sz w:val="28"/>
          <w:szCs w:val="28"/>
        </w:rPr>
        <w:t xml:space="preserve">RD$241,090,659.00 </w:t>
      </w:r>
      <w:r w:rsidR="00140C67" w:rsidRPr="00140C67">
        <w:rPr>
          <w:rFonts w:ascii="Times New Roman" w:hAnsi="Times New Roman" w:cs="Times New Roman"/>
          <w:sz w:val="28"/>
          <w:szCs w:val="28"/>
          <w:lang w:val="es-ES"/>
        </w:rPr>
        <w:t xml:space="preserve">se distribuirán entre sus socios </w:t>
      </w:r>
      <w:r w:rsidR="00140C67" w:rsidRPr="00140C67">
        <w:rPr>
          <w:rFonts w:ascii="Times New Roman" w:hAnsi="Times New Roman" w:cs="Times New Roman"/>
          <w:sz w:val="28"/>
          <w:szCs w:val="28"/>
        </w:rPr>
        <w:t xml:space="preserve">por concepto </w:t>
      </w:r>
      <w:r w:rsidR="00D61544">
        <w:rPr>
          <w:rFonts w:ascii="Times New Roman" w:hAnsi="Times New Roman" w:cs="Times New Roman"/>
          <w:sz w:val="28"/>
          <w:szCs w:val="28"/>
        </w:rPr>
        <w:t>de</w:t>
      </w:r>
      <w:r w:rsidR="00140C67" w:rsidRPr="00140C67">
        <w:rPr>
          <w:rFonts w:ascii="Times New Roman" w:hAnsi="Times New Roman" w:cs="Times New Roman"/>
          <w:sz w:val="28"/>
          <w:szCs w:val="28"/>
        </w:rPr>
        <w:t xml:space="preserve"> los excedentes generados </w:t>
      </w:r>
      <w:r w:rsidR="00D61544">
        <w:rPr>
          <w:rFonts w:ascii="Times New Roman" w:hAnsi="Times New Roman" w:cs="Times New Roman"/>
          <w:sz w:val="28"/>
          <w:szCs w:val="28"/>
        </w:rPr>
        <w:t>durante dicho año</w:t>
      </w:r>
      <w:r w:rsidR="00140C67" w:rsidRPr="00140C67">
        <w:rPr>
          <w:rFonts w:ascii="Times New Roman" w:hAnsi="Times New Roman" w:cs="Times New Roman"/>
          <w:sz w:val="28"/>
          <w:szCs w:val="28"/>
        </w:rPr>
        <w:t>.</w:t>
      </w:r>
    </w:p>
    <w:p w14:paraId="733CEACA" w14:textId="77777777" w:rsidR="00140C67" w:rsidRPr="00244A31" w:rsidRDefault="00140C67" w:rsidP="009E6478">
      <w:pPr>
        <w:pStyle w:val="Sinespaciado"/>
        <w:jc w:val="both"/>
        <w:rPr>
          <w:rFonts w:ascii="Times New Roman" w:hAnsi="Times New Roman" w:cs="Times New Roman"/>
          <w:sz w:val="28"/>
          <w:szCs w:val="28"/>
        </w:rPr>
      </w:pPr>
    </w:p>
    <w:p w14:paraId="733CEACB" w14:textId="77777777" w:rsidR="00C32955" w:rsidRDefault="00C32955" w:rsidP="009E6478">
      <w:pPr>
        <w:pStyle w:val="Sinespaciado"/>
        <w:jc w:val="both"/>
        <w:rPr>
          <w:rFonts w:ascii="Times New Roman" w:hAnsi="Times New Roman" w:cs="Times New Roman"/>
          <w:sz w:val="28"/>
          <w:szCs w:val="28"/>
        </w:rPr>
      </w:pPr>
      <w:r w:rsidRPr="00244A31">
        <w:rPr>
          <w:rFonts w:ascii="Times New Roman" w:hAnsi="Times New Roman" w:cs="Times New Roman"/>
          <w:sz w:val="28"/>
          <w:szCs w:val="28"/>
        </w:rPr>
        <w:t xml:space="preserve">“Les comparto con un profundo sentido de orgullo que a partir del día de hoy, al finalizar la VII Asamblea General Ordinaria de Delegados, se acreditará a los socios </w:t>
      </w:r>
      <w:r w:rsidR="00A35897">
        <w:rPr>
          <w:rFonts w:ascii="Times New Roman" w:hAnsi="Times New Roman" w:cs="Times New Roman"/>
          <w:sz w:val="28"/>
          <w:szCs w:val="28"/>
        </w:rPr>
        <w:t xml:space="preserve">en sus cuentas del Banreservas </w:t>
      </w:r>
      <w:r w:rsidRPr="00244A31">
        <w:rPr>
          <w:rFonts w:ascii="Times New Roman" w:hAnsi="Times New Roman" w:cs="Times New Roman"/>
          <w:sz w:val="28"/>
          <w:szCs w:val="28"/>
        </w:rPr>
        <w:t>el 70% de sus ahorros retirables</w:t>
      </w:r>
      <w:r w:rsidR="00A35897">
        <w:rPr>
          <w:rFonts w:ascii="Times New Roman" w:hAnsi="Times New Roman" w:cs="Times New Roman"/>
          <w:sz w:val="28"/>
          <w:szCs w:val="28"/>
        </w:rPr>
        <w:t xml:space="preserve">, </w:t>
      </w:r>
      <w:r w:rsidRPr="00244A31">
        <w:rPr>
          <w:rFonts w:ascii="Times New Roman" w:hAnsi="Times New Roman" w:cs="Times New Roman"/>
          <w:sz w:val="28"/>
          <w:szCs w:val="28"/>
        </w:rPr>
        <w:t xml:space="preserve">mientras que el 30% será depositado en la de aportaciones” indicó el mayor general Otaño Jiménez. </w:t>
      </w:r>
    </w:p>
    <w:p w14:paraId="733CEACC" w14:textId="77777777" w:rsidR="00DB4578" w:rsidRPr="00244A31" w:rsidRDefault="00DB4578" w:rsidP="009E6478">
      <w:pPr>
        <w:pStyle w:val="Sinespaciado"/>
        <w:jc w:val="both"/>
        <w:rPr>
          <w:rFonts w:ascii="Times New Roman" w:hAnsi="Times New Roman" w:cs="Times New Roman"/>
          <w:sz w:val="28"/>
          <w:szCs w:val="28"/>
          <w:lang w:val="es-ES"/>
        </w:rPr>
      </w:pPr>
    </w:p>
    <w:p w14:paraId="733CEACD" w14:textId="16E9B3A2"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En el acto encabezado por el ministro de Defensa</w:t>
      </w:r>
      <w:r w:rsidR="006D2C95">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teniente general Carlos Antonio Fernández Onofre, ERD, el presidente del Consejo de Administración</w:t>
      </w:r>
      <w:r w:rsidR="006D3A2E">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Otaño Jiménez, durante su discurso expuso que en su gestión ha trabajado para elevar los estándares de COOPINFA con el único objetivo de seguir mejorando la calidad de vida de los asociados y de sus colaboradores, quienes son los responsables de que a la fecha la organización exhiba una cartera de créditos de RD$9,300,000,000, representando un  crecimiento de 58.81% con respecto al 2023.</w:t>
      </w:r>
    </w:p>
    <w:p w14:paraId="733CEACE" w14:textId="77777777" w:rsidR="00DB4578" w:rsidRDefault="00DB4578" w:rsidP="009E6478">
      <w:pPr>
        <w:pStyle w:val="Sinespaciado"/>
        <w:jc w:val="both"/>
        <w:rPr>
          <w:rFonts w:ascii="Times New Roman" w:hAnsi="Times New Roman" w:cs="Times New Roman"/>
          <w:sz w:val="28"/>
          <w:szCs w:val="28"/>
          <w:lang w:val="es-ES"/>
        </w:rPr>
      </w:pPr>
    </w:p>
    <w:p w14:paraId="733CEACF" w14:textId="77777777" w:rsidR="00DB4578" w:rsidRPr="00244A31" w:rsidRDefault="00DB4578" w:rsidP="009E6478">
      <w:pPr>
        <w:pStyle w:val="Sinespaciado"/>
        <w:jc w:val="both"/>
        <w:rPr>
          <w:rFonts w:ascii="Times New Roman" w:hAnsi="Times New Roman" w:cs="Times New Roman"/>
          <w:sz w:val="28"/>
          <w:szCs w:val="28"/>
          <w:lang w:val="es-ES"/>
        </w:rPr>
      </w:pPr>
    </w:p>
    <w:p w14:paraId="733CEAD0" w14:textId="77777777" w:rsidR="00F35E7F" w:rsidRPr="00287F3E" w:rsidRDefault="00F35E7F" w:rsidP="009E6478">
      <w:pPr>
        <w:pStyle w:val="Sinespaciado"/>
        <w:jc w:val="both"/>
        <w:rPr>
          <w:rFonts w:ascii="Times New Roman" w:hAnsi="Times New Roman" w:cs="Times New Roman"/>
          <w:b/>
          <w:sz w:val="28"/>
          <w:szCs w:val="28"/>
          <w:lang w:val="es-ES"/>
        </w:rPr>
      </w:pPr>
    </w:p>
    <w:p w14:paraId="733CEAD1" w14:textId="77777777" w:rsidR="00C32955" w:rsidRDefault="00C32955" w:rsidP="009E6478">
      <w:pPr>
        <w:pStyle w:val="Sinespaciado"/>
        <w:jc w:val="both"/>
        <w:rPr>
          <w:rFonts w:ascii="Times New Roman" w:hAnsi="Times New Roman" w:cs="Times New Roman"/>
          <w:b/>
          <w:sz w:val="28"/>
          <w:szCs w:val="28"/>
        </w:rPr>
      </w:pPr>
      <w:r w:rsidRPr="00DB4578">
        <w:rPr>
          <w:rFonts w:ascii="Times New Roman" w:hAnsi="Times New Roman" w:cs="Times New Roman"/>
          <w:b/>
          <w:sz w:val="28"/>
          <w:szCs w:val="28"/>
        </w:rPr>
        <w:lastRenderedPageBreak/>
        <w:t>Logros en Educación y Responsabilidad Social</w:t>
      </w:r>
    </w:p>
    <w:p w14:paraId="733CEAD2" w14:textId="77777777" w:rsidR="00BB5502" w:rsidRPr="00DB4578" w:rsidRDefault="00BB5502" w:rsidP="009E6478">
      <w:pPr>
        <w:pStyle w:val="Sinespaciado"/>
        <w:jc w:val="both"/>
        <w:rPr>
          <w:rFonts w:ascii="Times New Roman" w:hAnsi="Times New Roman" w:cs="Times New Roman"/>
          <w:b/>
          <w:sz w:val="28"/>
          <w:szCs w:val="28"/>
          <w:lang w:val="es-ES"/>
        </w:rPr>
      </w:pPr>
    </w:p>
    <w:p w14:paraId="733CEAD3" w14:textId="77777777"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En coherencia con los principios V y VII del cooperativismo, COOPINFA ha priorizado durante este período el apoyo a la educación y la responsabilidad social, alcanzando el mayor porcentaje de capacitación en la historia de la cooperativa. A través de charlas, seminarios y diplomados, se han beneficiado aproximadamente 24,658 socios y colaboradores.</w:t>
      </w:r>
    </w:p>
    <w:p w14:paraId="733CEAD4" w14:textId="77777777" w:rsidR="00BB5502" w:rsidRPr="00244A31" w:rsidRDefault="00BB5502" w:rsidP="009E6478">
      <w:pPr>
        <w:pStyle w:val="Sinespaciado"/>
        <w:jc w:val="both"/>
        <w:rPr>
          <w:rFonts w:ascii="Times New Roman" w:hAnsi="Times New Roman" w:cs="Times New Roman"/>
          <w:sz w:val="28"/>
          <w:szCs w:val="28"/>
          <w:lang w:val="es-ES"/>
        </w:rPr>
      </w:pPr>
    </w:p>
    <w:p w14:paraId="733CEAD5" w14:textId="03608957"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Además, como uno de los avances más destacados de esta gestión</w:t>
      </w:r>
      <w:r w:rsidR="009A2EF4">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en materia educativa, la Universidad Nacional para la Defensa (UNADE) del Ministerio de Defensa, incluirá próximamente en su programa académico la asignatura "Fundamentos y Doctrina de Cooperativismo".</w:t>
      </w:r>
    </w:p>
    <w:p w14:paraId="733CEAD6" w14:textId="77777777" w:rsidR="00DB4578" w:rsidRPr="00244A31" w:rsidRDefault="00DB4578" w:rsidP="009E6478">
      <w:pPr>
        <w:pStyle w:val="Sinespaciado"/>
        <w:jc w:val="both"/>
        <w:rPr>
          <w:rFonts w:ascii="Times New Roman" w:hAnsi="Times New Roman" w:cs="Times New Roman"/>
          <w:sz w:val="28"/>
          <w:szCs w:val="28"/>
          <w:lang w:val="es-ES"/>
        </w:rPr>
      </w:pPr>
    </w:p>
    <w:p w14:paraId="733CEAD7" w14:textId="77777777"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En el ámbito de la responsabilidad social, se ha implementado un innovador software y una metodología basada en el balance social, permitiendo medir y cuantificar el impacto del compromiso de la cooperativa.</w:t>
      </w:r>
    </w:p>
    <w:p w14:paraId="733CEAD8" w14:textId="77777777" w:rsidR="00DB4578" w:rsidRPr="00244A31" w:rsidRDefault="00DB4578" w:rsidP="009E6478">
      <w:pPr>
        <w:pStyle w:val="Sinespaciado"/>
        <w:jc w:val="both"/>
        <w:rPr>
          <w:rFonts w:ascii="Times New Roman" w:hAnsi="Times New Roman" w:cs="Times New Roman"/>
          <w:sz w:val="28"/>
          <w:szCs w:val="28"/>
          <w:lang w:val="es-ES"/>
        </w:rPr>
      </w:pPr>
    </w:p>
    <w:p w14:paraId="733CEAD9" w14:textId="0FAD8B17" w:rsidR="00C32955"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También</w:t>
      </w:r>
      <w:r w:rsidR="009A2EF4">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COOPINFA continúa avanzando con importantes mejoras en sus instalaciones físicas, su estructura tecnológica y organizacional</w:t>
      </w:r>
      <w:r w:rsidR="009A2EF4">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lo que ha contribuido a optimizar los servicios brindados. Como parte de esos avances, se destaca el servicio del “</w:t>
      </w:r>
      <w:proofErr w:type="spellStart"/>
      <w:r w:rsidRPr="00244A31">
        <w:rPr>
          <w:rFonts w:ascii="Times New Roman" w:hAnsi="Times New Roman" w:cs="Times New Roman"/>
          <w:sz w:val="28"/>
          <w:szCs w:val="28"/>
          <w:lang w:val="es-ES"/>
        </w:rPr>
        <w:t>Call</w:t>
      </w:r>
      <w:proofErr w:type="spellEnd"/>
      <w:r w:rsidRPr="00244A31">
        <w:rPr>
          <w:rFonts w:ascii="Times New Roman" w:hAnsi="Times New Roman" w:cs="Times New Roman"/>
          <w:sz w:val="28"/>
          <w:szCs w:val="28"/>
          <w:lang w:val="es-ES"/>
        </w:rPr>
        <w:t xml:space="preserve"> Center COOPINFA” y el lanzamiento de su nueva aplicación “COOPINFA Express Digital”</w:t>
      </w:r>
      <w:r w:rsidR="009A2EF4">
        <w:rPr>
          <w:rFonts w:ascii="Times New Roman" w:hAnsi="Times New Roman" w:cs="Times New Roman"/>
          <w:sz w:val="28"/>
          <w:szCs w:val="28"/>
          <w:lang w:val="es-ES"/>
        </w:rPr>
        <w:t>,</w:t>
      </w:r>
      <w:r w:rsidRPr="00244A31">
        <w:rPr>
          <w:rFonts w:ascii="Times New Roman" w:hAnsi="Times New Roman" w:cs="Times New Roman"/>
          <w:sz w:val="28"/>
          <w:szCs w:val="28"/>
          <w:lang w:val="es-ES"/>
        </w:rPr>
        <w:t xml:space="preserve"> una herramienta innovadora diseñada para agilizar las solicitudes de créditos de urgencia, consultar estados de cuenta y acceder a información relevante de manera más fácil y segura. </w:t>
      </w:r>
    </w:p>
    <w:p w14:paraId="733CEADA" w14:textId="77777777" w:rsidR="00DB4578" w:rsidRPr="00244A31" w:rsidRDefault="00DB4578" w:rsidP="009E6478">
      <w:pPr>
        <w:pStyle w:val="Sinespaciado"/>
        <w:jc w:val="both"/>
        <w:rPr>
          <w:rFonts w:ascii="Times New Roman" w:hAnsi="Times New Roman" w:cs="Times New Roman"/>
          <w:sz w:val="28"/>
          <w:szCs w:val="28"/>
          <w:lang w:val="es-ES"/>
        </w:rPr>
      </w:pPr>
    </w:p>
    <w:p w14:paraId="733CEADB" w14:textId="77777777" w:rsidR="00C32955" w:rsidRDefault="00C32955" w:rsidP="009E6478">
      <w:pPr>
        <w:pStyle w:val="Sinespaciado"/>
        <w:jc w:val="both"/>
        <w:rPr>
          <w:rFonts w:ascii="Times New Roman" w:hAnsi="Times New Roman" w:cs="Times New Roman"/>
          <w:b/>
          <w:sz w:val="28"/>
          <w:szCs w:val="28"/>
          <w:lang w:val="es-ES"/>
        </w:rPr>
      </w:pPr>
      <w:r w:rsidRPr="00DB4578">
        <w:rPr>
          <w:rFonts w:ascii="Times New Roman" w:hAnsi="Times New Roman" w:cs="Times New Roman"/>
          <w:b/>
          <w:sz w:val="28"/>
          <w:szCs w:val="28"/>
          <w:lang w:val="es-ES"/>
        </w:rPr>
        <w:t xml:space="preserve">Proyectos </w:t>
      </w:r>
    </w:p>
    <w:p w14:paraId="733CEADC" w14:textId="77777777" w:rsidR="00DB4578" w:rsidRPr="00DB4578" w:rsidRDefault="00DB4578" w:rsidP="009E6478">
      <w:pPr>
        <w:pStyle w:val="Sinespaciado"/>
        <w:jc w:val="both"/>
        <w:rPr>
          <w:rFonts w:ascii="Times New Roman" w:hAnsi="Times New Roman" w:cs="Times New Roman"/>
          <w:b/>
          <w:sz w:val="28"/>
          <w:szCs w:val="28"/>
          <w:lang w:val="es-ES"/>
        </w:rPr>
      </w:pPr>
    </w:p>
    <w:p w14:paraId="733CEADD" w14:textId="19B53762" w:rsidR="00C32955" w:rsidRPr="00244A31" w:rsidRDefault="00C32955"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COOPINFA trabaja en la construcción de un Centro de Capacitación y Recreación, que ayudará a fomentar la educación cooperativa con espacios para congresos, talleres, cancha deportiva, gazebos y un restaurante.</w:t>
      </w:r>
      <w:r w:rsidR="00050FB6">
        <w:rPr>
          <w:rFonts w:ascii="Times New Roman" w:hAnsi="Times New Roman" w:cs="Times New Roman"/>
          <w:sz w:val="28"/>
          <w:szCs w:val="28"/>
          <w:lang w:val="es-ES"/>
        </w:rPr>
        <w:t xml:space="preserve"> Además</w:t>
      </w:r>
      <w:r w:rsidRPr="00244A31">
        <w:rPr>
          <w:rFonts w:ascii="Times New Roman" w:hAnsi="Times New Roman" w:cs="Times New Roman"/>
          <w:sz w:val="28"/>
          <w:szCs w:val="28"/>
          <w:lang w:val="es-ES"/>
        </w:rPr>
        <w:t xml:space="preserve">, se proyecta la creación de un moderno Data Center para garantizar la seguridad en las operaciones de sus socios. </w:t>
      </w:r>
    </w:p>
    <w:p w14:paraId="733CEADE" w14:textId="77777777" w:rsidR="00DB4578" w:rsidRDefault="00DB4578" w:rsidP="009E6478">
      <w:pPr>
        <w:pStyle w:val="Sinespaciado"/>
        <w:jc w:val="both"/>
        <w:rPr>
          <w:rFonts w:ascii="Times New Roman" w:hAnsi="Times New Roman" w:cs="Times New Roman"/>
          <w:sz w:val="28"/>
          <w:szCs w:val="28"/>
          <w:lang w:val="es-ES"/>
        </w:rPr>
      </w:pPr>
    </w:p>
    <w:p w14:paraId="733CEADF" w14:textId="77777777" w:rsidR="00E33D37" w:rsidRDefault="00E33D37" w:rsidP="009E6478">
      <w:pPr>
        <w:pStyle w:val="Sinespaciado"/>
        <w:jc w:val="both"/>
        <w:rPr>
          <w:rFonts w:ascii="Times New Roman" w:hAnsi="Times New Roman" w:cs="Times New Roman"/>
          <w:b/>
          <w:sz w:val="28"/>
          <w:szCs w:val="28"/>
          <w:lang w:val="es-ES"/>
        </w:rPr>
      </w:pPr>
    </w:p>
    <w:p w14:paraId="733CEAE0" w14:textId="77777777" w:rsidR="00E33D37" w:rsidRDefault="00E33D37" w:rsidP="009E6478">
      <w:pPr>
        <w:pStyle w:val="Sinespaciado"/>
        <w:jc w:val="both"/>
        <w:rPr>
          <w:rFonts w:ascii="Times New Roman" w:hAnsi="Times New Roman" w:cs="Times New Roman"/>
          <w:b/>
          <w:sz w:val="28"/>
          <w:szCs w:val="28"/>
          <w:lang w:val="es-ES"/>
        </w:rPr>
      </w:pPr>
    </w:p>
    <w:p w14:paraId="733CEAE1" w14:textId="77777777" w:rsidR="00E33D37" w:rsidRDefault="00E33D37" w:rsidP="009E6478">
      <w:pPr>
        <w:pStyle w:val="Sinespaciado"/>
        <w:jc w:val="both"/>
        <w:rPr>
          <w:rFonts w:ascii="Times New Roman" w:hAnsi="Times New Roman" w:cs="Times New Roman"/>
          <w:b/>
          <w:sz w:val="28"/>
          <w:szCs w:val="28"/>
          <w:lang w:val="es-ES"/>
        </w:rPr>
      </w:pPr>
    </w:p>
    <w:p w14:paraId="733CEAE2" w14:textId="77777777" w:rsidR="00E33D37" w:rsidRDefault="00E33D37" w:rsidP="009E6478">
      <w:pPr>
        <w:pStyle w:val="Sinespaciado"/>
        <w:jc w:val="both"/>
        <w:rPr>
          <w:rFonts w:ascii="Times New Roman" w:hAnsi="Times New Roman" w:cs="Times New Roman"/>
          <w:b/>
          <w:sz w:val="28"/>
          <w:szCs w:val="28"/>
          <w:lang w:val="es-ES"/>
        </w:rPr>
      </w:pPr>
    </w:p>
    <w:p w14:paraId="733CEAE3" w14:textId="3408C5AA" w:rsidR="00C32955" w:rsidRPr="00DB4578" w:rsidRDefault="00C32955" w:rsidP="009E6478">
      <w:pPr>
        <w:pStyle w:val="Sinespaciado"/>
        <w:jc w:val="both"/>
        <w:rPr>
          <w:rFonts w:ascii="Times New Roman" w:hAnsi="Times New Roman" w:cs="Times New Roman"/>
          <w:b/>
          <w:sz w:val="28"/>
          <w:szCs w:val="28"/>
          <w:lang w:val="es-ES"/>
        </w:rPr>
      </w:pPr>
      <w:r w:rsidRPr="00DB4578">
        <w:rPr>
          <w:rFonts w:ascii="Times New Roman" w:hAnsi="Times New Roman" w:cs="Times New Roman"/>
          <w:b/>
          <w:sz w:val="28"/>
          <w:szCs w:val="28"/>
          <w:lang w:val="es-ES"/>
        </w:rPr>
        <w:lastRenderedPageBreak/>
        <w:t xml:space="preserve">Actos conmemorativos por el </w:t>
      </w:r>
      <w:r w:rsidR="00803930" w:rsidRPr="00803930">
        <w:rPr>
          <w:rFonts w:ascii="Times New Roman" w:hAnsi="Times New Roman" w:cs="Times New Roman"/>
          <w:b/>
          <w:sz w:val="28"/>
          <w:szCs w:val="28"/>
          <w:lang w:val="es-ES"/>
        </w:rPr>
        <w:t>Undécimo Aniversario</w:t>
      </w:r>
      <w:r w:rsidR="00D156AF">
        <w:rPr>
          <w:rFonts w:ascii="Times New Roman" w:hAnsi="Times New Roman" w:cs="Times New Roman"/>
          <w:b/>
          <w:sz w:val="28"/>
          <w:szCs w:val="28"/>
          <w:lang w:val="es-ES"/>
        </w:rPr>
        <w:t xml:space="preserve"> </w:t>
      </w:r>
    </w:p>
    <w:p w14:paraId="733CEAE4" w14:textId="77777777" w:rsidR="00DB4578" w:rsidRPr="00244A31" w:rsidRDefault="00DB4578" w:rsidP="009E6478">
      <w:pPr>
        <w:pStyle w:val="Sinespaciado"/>
        <w:jc w:val="both"/>
        <w:rPr>
          <w:rFonts w:ascii="Times New Roman" w:hAnsi="Times New Roman" w:cs="Times New Roman"/>
          <w:sz w:val="28"/>
          <w:szCs w:val="28"/>
          <w:lang w:val="es-ES"/>
        </w:rPr>
      </w:pPr>
    </w:p>
    <w:p w14:paraId="733CEAE5" w14:textId="4F93D948" w:rsidR="00C32955" w:rsidRDefault="00244A31" w:rsidP="009E6478">
      <w:pPr>
        <w:pStyle w:val="Sinespaciado"/>
        <w:jc w:val="both"/>
        <w:rPr>
          <w:rFonts w:ascii="Times New Roman" w:hAnsi="Times New Roman" w:cs="Times New Roman"/>
          <w:sz w:val="28"/>
          <w:szCs w:val="28"/>
          <w:lang w:val="es-ES"/>
        </w:rPr>
      </w:pPr>
      <w:r w:rsidRPr="00244A31">
        <w:rPr>
          <w:rFonts w:ascii="Times New Roman" w:hAnsi="Times New Roman" w:cs="Times New Roman"/>
          <w:sz w:val="28"/>
          <w:szCs w:val="28"/>
          <w:lang w:val="es-ES"/>
        </w:rPr>
        <w:t>U</w:t>
      </w:r>
      <w:r w:rsidR="00C32955" w:rsidRPr="00244A31">
        <w:rPr>
          <w:rFonts w:ascii="Times New Roman" w:hAnsi="Times New Roman" w:cs="Times New Roman"/>
          <w:sz w:val="28"/>
          <w:szCs w:val="28"/>
          <w:lang w:val="es-ES"/>
        </w:rPr>
        <w:t>na representación de los directivos y colaboradores de COOPINFA</w:t>
      </w:r>
      <w:r w:rsidR="00D156AF">
        <w:rPr>
          <w:rFonts w:ascii="Times New Roman" w:hAnsi="Times New Roman" w:cs="Times New Roman"/>
          <w:sz w:val="28"/>
          <w:szCs w:val="28"/>
          <w:lang w:val="es-ES"/>
        </w:rPr>
        <w:t>,</w:t>
      </w:r>
      <w:r w:rsidR="00C32955" w:rsidRPr="00244A31">
        <w:rPr>
          <w:rFonts w:ascii="Times New Roman" w:hAnsi="Times New Roman" w:cs="Times New Roman"/>
          <w:sz w:val="28"/>
          <w:szCs w:val="28"/>
          <w:lang w:val="es-ES"/>
        </w:rPr>
        <w:t xml:space="preserve"> depositaron una ofrenda floral en la plazoleta de la institución.</w:t>
      </w:r>
    </w:p>
    <w:p w14:paraId="733CEAE6" w14:textId="77777777" w:rsidR="00244A31" w:rsidRPr="00244A31" w:rsidRDefault="00244A31" w:rsidP="009E6478">
      <w:pPr>
        <w:pStyle w:val="Sinespaciado"/>
        <w:jc w:val="both"/>
        <w:rPr>
          <w:rFonts w:ascii="Times New Roman" w:hAnsi="Times New Roman" w:cs="Times New Roman"/>
          <w:sz w:val="28"/>
          <w:szCs w:val="28"/>
          <w:lang w:val="es-ES"/>
        </w:rPr>
      </w:pPr>
    </w:p>
    <w:p w14:paraId="733CEAE7" w14:textId="526F4E94" w:rsidR="00C32955" w:rsidRDefault="00C32955" w:rsidP="009E6478">
      <w:pPr>
        <w:pStyle w:val="Sinespaciado"/>
        <w:jc w:val="both"/>
        <w:rPr>
          <w:rFonts w:ascii="Times New Roman" w:hAnsi="Times New Roman" w:cs="Times New Roman"/>
          <w:sz w:val="28"/>
          <w:szCs w:val="28"/>
        </w:rPr>
      </w:pPr>
      <w:r w:rsidRPr="00244A31">
        <w:rPr>
          <w:rFonts w:ascii="Times New Roman" w:hAnsi="Times New Roman" w:cs="Times New Roman"/>
          <w:sz w:val="28"/>
          <w:szCs w:val="28"/>
          <w:lang w:val="es-ES"/>
        </w:rPr>
        <w:t>A</w:t>
      </w:r>
      <w:r w:rsidR="00D156AF">
        <w:rPr>
          <w:rFonts w:ascii="Times New Roman" w:hAnsi="Times New Roman" w:cs="Times New Roman"/>
          <w:sz w:val="28"/>
          <w:szCs w:val="28"/>
          <w:lang w:val="es-ES"/>
        </w:rPr>
        <w:t>simismo</w:t>
      </w:r>
      <w:r w:rsidRPr="00244A31">
        <w:rPr>
          <w:rFonts w:ascii="Times New Roman" w:hAnsi="Times New Roman" w:cs="Times New Roman"/>
          <w:sz w:val="28"/>
          <w:szCs w:val="28"/>
          <w:lang w:val="es-ES"/>
        </w:rPr>
        <w:t xml:space="preserve">, participaron en una </w:t>
      </w:r>
      <w:r w:rsidR="00F35E7F">
        <w:rPr>
          <w:rFonts w:ascii="Times New Roman" w:hAnsi="Times New Roman" w:cs="Times New Roman"/>
          <w:sz w:val="28"/>
          <w:szCs w:val="28"/>
          <w:lang w:val="es-ES"/>
        </w:rPr>
        <w:t>celebración eucarística</w:t>
      </w:r>
      <w:r w:rsidRPr="00244A31">
        <w:rPr>
          <w:rFonts w:ascii="Times New Roman" w:hAnsi="Times New Roman" w:cs="Times New Roman"/>
          <w:sz w:val="28"/>
          <w:szCs w:val="28"/>
          <w:lang w:val="es-ES"/>
        </w:rPr>
        <w:t xml:space="preserve"> de acción de gracias </w:t>
      </w:r>
      <w:r w:rsidRPr="00244A31">
        <w:rPr>
          <w:rFonts w:ascii="Times New Roman" w:hAnsi="Times New Roman" w:cs="Times New Roman"/>
          <w:sz w:val="28"/>
          <w:szCs w:val="28"/>
        </w:rPr>
        <w:t xml:space="preserve">celebrada en la “Parroquia Nuestra Señora de la Altagracia” del Ministerio de Defensa (MIDE), para agradecer por </w:t>
      </w:r>
      <w:r w:rsidR="00F35E7F">
        <w:rPr>
          <w:rFonts w:ascii="Times New Roman" w:hAnsi="Times New Roman" w:cs="Times New Roman"/>
          <w:sz w:val="28"/>
          <w:szCs w:val="28"/>
        </w:rPr>
        <w:t xml:space="preserve">más de </w:t>
      </w:r>
      <w:r w:rsidRPr="00244A31">
        <w:rPr>
          <w:rFonts w:ascii="Times New Roman" w:hAnsi="Times New Roman" w:cs="Times New Roman"/>
          <w:sz w:val="28"/>
          <w:szCs w:val="28"/>
        </w:rPr>
        <w:t>una década de compromiso con la comunidad militar y sus valores de unidad y solidaridad.</w:t>
      </w:r>
    </w:p>
    <w:p w14:paraId="54B99129" w14:textId="77777777" w:rsidR="006702A7" w:rsidRDefault="006702A7" w:rsidP="009E6478">
      <w:pPr>
        <w:pStyle w:val="Sinespaciado"/>
        <w:jc w:val="both"/>
        <w:rPr>
          <w:rFonts w:ascii="Times New Roman" w:hAnsi="Times New Roman" w:cs="Times New Roman"/>
          <w:sz w:val="28"/>
          <w:szCs w:val="28"/>
        </w:rPr>
      </w:pPr>
    </w:p>
    <w:p w14:paraId="761BCD22" w14:textId="77777777" w:rsidR="006702A7" w:rsidRDefault="006702A7" w:rsidP="009E6478">
      <w:pPr>
        <w:pStyle w:val="Sinespaciado"/>
        <w:jc w:val="both"/>
        <w:rPr>
          <w:rFonts w:ascii="Times New Roman" w:hAnsi="Times New Roman" w:cs="Times New Roman"/>
          <w:sz w:val="28"/>
          <w:szCs w:val="28"/>
        </w:rPr>
      </w:pPr>
    </w:p>
    <w:p w14:paraId="2568F3ED" w14:textId="77777777" w:rsidR="00C114CD" w:rsidRDefault="00C114CD" w:rsidP="006702A7">
      <w:pPr>
        <w:pStyle w:val="Sinespaciado"/>
        <w:jc w:val="right"/>
        <w:rPr>
          <w:rFonts w:ascii="Times New Roman" w:hAnsi="Times New Roman" w:cs="Times New Roman"/>
          <w:sz w:val="28"/>
          <w:szCs w:val="28"/>
        </w:rPr>
      </w:pPr>
    </w:p>
    <w:p w14:paraId="4D1A0E01" w14:textId="77777777" w:rsidR="00C114CD" w:rsidRDefault="00C114CD" w:rsidP="006702A7">
      <w:pPr>
        <w:pStyle w:val="Sinespaciado"/>
        <w:jc w:val="right"/>
        <w:rPr>
          <w:rFonts w:ascii="Times New Roman" w:hAnsi="Times New Roman" w:cs="Times New Roman"/>
          <w:sz w:val="28"/>
          <w:szCs w:val="28"/>
        </w:rPr>
      </w:pPr>
    </w:p>
    <w:p w14:paraId="137EE73D" w14:textId="77777777" w:rsidR="00C114CD" w:rsidRDefault="00C114CD" w:rsidP="006702A7">
      <w:pPr>
        <w:pStyle w:val="Sinespaciado"/>
        <w:jc w:val="right"/>
        <w:rPr>
          <w:rFonts w:ascii="Times New Roman" w:hAnsi="Times New Roman" w:cs="Times New Roman"/>
          <w:sz w:val="28"/>
          <w:szCs w:val="28"/>
        </w:rPr>
      </w:pPr>
    </w:p>
    <w:p w14:paraId="0B2396C0" w14:textId="77777777" w:rsidR="00C114CD" w:rsidRDefault="00C114CD" w:rsidP="006702A7">
      <w:pPr>
        <w:pStyle w:val="Sinespaciado"/>
        <w:jc w:val="right"/>
        <w:rPr>
          <w:rFonts w:ascii="Times New Roman" w:hAnsi="Times New Roman" w:cs="Times New Roman"/>
          <w:sz w:val="28"/>
          <w:szCs w:val="28"/>
        </w:rPr>
      </w:pPr>
    </w:p>
    <w:p w14:paraId="52192CDF" w14:textId="0679D66C" w:rsidR="006702A7" w:rsidRPr="00C114CD" w:rsidRDefault="006702A7" w:rsidP="006702A7">
      <w:pPr>
        <w:pStyle w:val="Sinespaciado"/>
        <w:jc w:val="right"/>
        <w:rPr>
          <w:rFonts w:ascii="Times New Roman" w:hAnsi="Times New Roman" w:cs="Times New Roman"/>
          <w:b/>
          <w:bCs/>
          <w:sz w:val="28"/>
          <w:szCs w:val="28"/>
        </w:rPr>
      </w:pPr>
      <w:r w:rsidRPr="00C114CD">
        <w:rPr>
          <w:rFonts w:ascii="Times New Roman" w:hAnsi="Times New Roman" w:cs="Times New Roman"/>
          <w:b/>
          <w:bCs/>
          <w:sz w:val="28"/>
          <w:szCs w:val="28"/>
        </w:rPr>
        <w:t>Gerencia de Comunicaciones COOPINFA</w:t>
      </w:r>
    </w:p>
    <w:p w14:paraId="4E8CF33A" w14:textId="0EF75C3A" w:rsidR="006702A7" w:rsidRPr="00244A31" w:rsidRDefault="00C114CD" w:rsidP="006702A7">
      <w:pPr>
        <w:pStyle w:val="Sinespaciado"/>
        <w:jc w:val="right"/>
        <w:rPr>
          <w:rFonts w:ascii="Times New Roman" w:hAnsi="Times New Roman" w:cs="Times New Roman"/>
          <w:sz w:val="28"/>
          <w:szCs w:val="28"/>
        </w:rPr>
      </w:pPr>
      <w:r>
        <w:rPr>
          <w:rFonts w:ascii="Times New Roman" w:hAnsi="Times New Roman" w:cs="Times New Roman"/>
          <w:sz w:val="28"/>
          <w:szCs w:val="28"/>
        </w:rPr>
        <w:t>Jueves 30 de enero, 2025</w:t>
      </w:r>
    </w:p>
    <w:p w14:paraId="733CEAE8" w14:textId="77777777" w:rsidR="00C32955" w:rsidRPr="00244A31" w:rsidRDefault="00C32955" w:rsidP="009E6478">
      <w:pPr>
        <w:jc w:val="both"/>
        <w:rPr>
          <w:sz w:val="24"/>
          <w:lang w:val="es-ES"/>
        </w:rPr>
      </w:pPr>
    </w:p>
    <w:p w14:paraId="733CEAE9" w14:textId="77777777" w:rsidR="00C32955" w:rsidRPr="00244A31" w:rsidRDefault="00C32955" w:rsidP="009E6478">
      <w:pPr>
        <w:jc w:val="both"/>
        <w:rPr>
          <w:sz w:val="24"/>
          <w:lang w:val="es-ES"/>
        </w:rPr>
      </w:pPr>
    </w:p>
    <w:p w14:paraId="733CEAEA" w14:textId="77777777" w:rsidR="00C32955" w:rsidRPr="00244A31" w:rsidRDefault="00C32955" w:rsidP="009E6478">
      <w:pPr>
        <w:jc w:val="both"/>
        <w:rPr>
          <w:sz w:val="24"/>
          <w:lang w:val="es-ES"/>
        </w:rPr>
      </w:pPr>
    </w:p>
    <w:p w14:paraId="733CEAEB" w14:textId="77777777" w:rsidR="00C32955" w:rsidRPr="00244A31" w:rsidRDefault="00C32955" w:rsidP="00C32955">
      <w:pPr>
        <w:rPr>
          <w:b/>
          <w:sz w:val="24"/>
        </w:rPr>
      </w:pPr>
    </w:p>
    <w:p w14:paraId="733CEAEC" w14:textId="77777777" w:rsidR="00FC2EFF" w:rsidRDefault="00FC2EFF"/>
    <w:p w14:paraId="733CEAED" w14:textId="77777777" w:rsidR="007B3369" w:rsidRDefault="007B3369"/>
    <w:p w14:paraId="733CEAEE" w14:textId="77777777" w:rsidR="007B3369" w:rsidRDefault="007B3369"/>
    <w:p w14:paraId="733CEAEF" w14:textId="77777777" w:rsidR="007B3369" w:rsidRDefault="007B3369"/>
    <w:p w14:paraId="733CEAF0" w14:textId="77777777" w:rsidR="007B3369" w:rsidRDefault="007B3369"/>
    <w:p w14:paraId="733CEAF1" w14:textId="77777777" w:rsidR="007B3369" w:rsidRDefault="007B3369"/>
    <w:p w14:paraId="733CEAF2" w14:textId="77777777" w:rsidR="007B3369" w:rsidRDefault="007B3369"/>
    <w:sectPr w:rsidR="007B3369">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CEAF5" w14:textId="77777777" w:rsidR="0060486A" w:rsidRDefault="0060486A" w:rsidP="00F61510">
      <w:pPr>
        <w:spacing w:after="0" w:line="240" w:lineRule="auto"/>
      </w:pPr>
      <w:r>
        <w:separator/>
      </w:r>
    </w:p>
  </w:endnote>
  <w:endnote w:type="continuationSeparator" w:id="0">
    <w:p w14:paraId="733CEAF6" w14:textId="77777777" w:rsidR="0060486A" w:rsidRDefault="0060486A" w:rsidP="00F6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CEAF3" w14:textId="77777777" w:rsidR="0060486A" w:rsidRDefault="0060486A" w:rsidP="00F61510">
      <w:pPr>
        <w:spacing w:after="0" w:line="240" w:lineRule="auto"/>
      </w:pPr>
      <w:r>
        <w:separator/>
      </w:r>
    </w:p>
  </w:footnote>
  <w:footnote w:type="continuationSeparator" w:id="0">
    <w:p w14:paraId="733CEAF4" w14:textId="77777777" w:rsidR="0060486A" w:rsidRDefault="0060486A" w:rsidP="00F6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EAF7" w14:textId="77777777" w:rsidR="00F61510" w:rsidRPr="00F61510" w:rsidRDefault="00F61510" w:rsidP="00F61510">
    <w:pPr>
      <w:spacing w:line="278" w:lineRule="auto"/>
      <w:rPr>
        <w:rFonts w:ascii="Aptos" w:eastAsia="Aptos" w:hAnsi="Aptos" w:cs="Times New Roman"/>
        <w:kern w:val="2"/>
        <w:sz w:val="24"/>
        <w:szCs w:val="24"/>
        <w14:ligatures w14:val="standardContextual"/>
      </w:rPr>
    </w:pPr>
    <w:r w:rsidRPr="00F61510">
      <w:rPr>
        <w:rFonts w:ascii="Times New Roman" w:eastAsia="Aptos" w:hAnsi="Times New Roman" w:cs="Times New Roman"/>
        <w:noProof/>
        <w:kern w:val="2"/>
        <w:sz w:val="24"/>
        <w:szCs w:val="24"/>
        <w:lang w:eastAsia="es-DO"/>
        <w14:ligatures w14:val="standardContextual"/>
      </w:rPr>
      <w:drawing>
        <wp:anchor distT="0" distB="0" distL="114300" distR="114300" simplePos="0" relativeHeight="251659264" behindDoc="0" locked="0" layoutInCell="1" allowOverlap="1" wp14:anchorId="733CEAFE" wp14:editId="733CEAFF">
          <wp:simplePos x="0" y="0"/>
          <wp:positionH relativeFrom="margin">
            <wp:posOffset>2036016</wp:posOffset>
          </wp:positionH>
          <wp:positionV relativeFrom="margin">
            <wp:posOffset>-1680993</wp:posOffset>
          </wp:positionV>
          <wp:extent cx="1051560" cy="1051560"/>
          <wp:effectExtent l="0" t="0" r="0" b="0"/>
          <wp:wrapThrough wrapText="bothSides">
            <wp:wrapPolygon edited="0">
              <wp:start x="9783" y="391"/>
              <wp:lineTo x="6261" y="7435"/>
              <wp:lineTo x="2348" y="13696"/>
              <wp:lineTo x="1174" y="16435"/>
              <wp:lineTo x="1957" y="20739"/>
              <wp:lineTo x="19957" y="20739"/>
              <wp:lineTo x="19957" y="16435"/>
              <wp:lineTo x="18783" y="13696"/>
              <wp:lineTo x="14870" y="7435"/>
              <wp:lineTo x="11348" y="391"/>
              <wp:lineTo x="9783" y="391"/>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CEAF8" w14:textId="77777777" w:rsidR="00F61510" w:rsidRDefault="00F61510" w:rsidP="00F61510">
    <w:pPr>
      <w:spacing w:after="0" w:line="278" w:lineRule="auto"/>
      <w:jc w:val="center"/>
      <w:rPr>
        <w:rFonts w:ascii="Times New Roman" w:eastAsia="Aptos" w:hAnsi="Times New Roman" w:cs="Times New Roman"/>
        <w:kern w:val="2"/>
        <w:sz w:val="24"/>
        <w:szCs w:val="24"/>
        <w14:ligatures w14:val="standardContextual"/>
      </w:rPr>
    </w:pPr>
  </w:p>
  <w:p w14:paraId="733CEAF9" w14:textId="77777777" w:rsidR="00F61510" w:rsidRDefault="00F61510" w:rsidP="00F61510">
    <w:pPr>
      <w:spacing w:after="0" w:line="278" w:lineRule="auto"/>
      <w:jc w:val="center"/>
      <w:rPr>
        <w:rFonts w:ascii="Times New Roman" w:eastAsia="Aptos" w:hAnsi="Times New Roman" w:cs="Times New Roman"/>
        <w:kern w:val="2"/>
        <w:sz w:val="24"/>
        <w:szCs w:val="24"/>
        <w14:ligatures w14:val="standardContextual"/>
      </w:rPr>
    </w:pPr>
  </w:p>
  <w:p w14:paraId="733CEAFA" w14:textId="77777777" w:rsidR="00F61510" w:rsidRDefault="00F61510" w:rsidP="00F61510">
    <w:pPr>
      <w:spacing w:after="0" w:line="278" w:lineRule="auto"/>
      <w:jc w:val="center"/>
      <w:rPr>
        <w:rFonts w:ascii="Times New Roman" w:eastAsia="Aptos" w:hAnsi="Times New Roman" w:cs="Times New Roman"/>
        <w:kern w:val="2"/>
        <w:sz w:val="24"/>
        <w:szCs w:val="24"/>
        <w14:ligatures w14:val="standardContextual"/>
      </w:rPr>
    </w:pPr>
  </w:p>
  <w:p w14:paraId="733CEAFB" w14:textId="77777777" w:rsidR="00F61510" w:rsidRPr="00F61510" w:rsidRDefault="00F61510" w:rsidP="00F61510">
    <w:pPr>
      <w:spacing w:after="0" w:line="278" w:lineRule="auto"/>
      <w:jc w:val="center"/>
      <w:rPr>
        <w:rFonts w:ascii="Times New Roman" w:eastAsia="Aptos" w:hAnsi="Times New Roman" w:cs="Times New Roman"/>
        <w:kern w:val="2"/>
        <w:sz w:val="24"/>
        <w:szCs w:val="24"/>
        <w14:ligatures w14:val="standardContextual"/>
      </w:rPr>
    </w:pPr>
    <w:r w:rsidRPr="00F61510">
      <w:rPr>
        <w:rFonts w:ascii="Times New Roman" w:eastAsia="Aptos" w:hAnsi="Times New Roman" w:cs="Times New Roman"/>
        <w:kern w:val="2"/>
        <w:sz w:val="24"/>
        <w:szCs w:val="24"/>
        <w14:ligatures w14:val="standardContextual"/>
      </w:rPr>
      <w:t xml:space="preserve">Cooperativa de Ahorros, Créditos y Servicios </w:t>
    </w:r>
  </w:p>
  <w:p w14:paraId="733CEAFC" w14:textId="77777777" w:rsidR="00F61510" w:rsidRPr="00F61510" w:rsidRDefault="00F61510" w:rsidP="00F61510">
    <w:pPr>
      <w:spacing w:after="0" w:line="278" w:lineRule="auto"/>
      <w:jc w:val="center"/>
      <w:rPr>
        <w:rFonts w:ascii="Times New Roman" w:eastAsia="Aptos" w:hAnsi="Times New Roman" w:cs="Times New Roman"/>
        <w:kern w:val="2"/>
        <w:sz w:val="24"/>
        <w:szCs w:val="24"/>
        <w14:ligatures w14:val="standardContextual"/>
      </w:rPr>
    </w:pPr>
    <w:r w:rsidRPr="00F61510">
      <w:rPr>
        <w:rFonts w:ascii="Times New Roman" w:eastAsia="Aptos" w:hAnsi="Times New Roman" w:cs="Times New Roman"/>
        <w:kern w:val="2"/>
        <w:sz w:val="24"/>
        <w:szCs w:val="24"/>
        <w14:ligatures w14:val="standardContextual"/>
      </w:rPr>
      <w:t>Múltiples de los Integrantes de las Fuerzas Armadas</w:t>
    </w:r>
  </w:p>
  <w:p w14:paraId="733CEAFD" w14:textId="77777777" w:rsidR="00F61510" w:rsidRDefault="00F6151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B6"/>
    <w:rsid w:val="00050FB6"/>
    <w:rsid w:val="001003CB"/>
    <w:rsid w:val="00140C67"/>
    <w:rsid w:val="00244A31"/>
    <w:rsid w:val="00287F3E"/>
    <w:rsid w:val="003A1F94"/>
    <w:rsid w:val="003E1AAD"/>
    <w:rsid w:val="00486926"/>
    <w:rsid w:val="005E1BE9"/>
    <w:rsid w:val="0060486A"/>
    <w:rsid w:val="00627DA1"/>
    <w:rsid w:val="0063387E"/>
    <w:rsid w:val="006702A7"/>
    <w:rsid w:val="006D2C95"/>
    <w:rsid w:val="006D3A2E"/>
    <w:rsid w:val="00766CEF"/>
    <w:rsid w:val="007B3369"/>
    <w:rsid w:val="00803930"/>
    <w:rsid w:val="009071E8"/>
    <w:rsid w:val="009368F2"/>
    <w:rsid w:val="009953B5"/>
    <w:rsid w:val="009A2EF4"/>
    <w:rsid w:val="009E6478"/>
    <w:rsid w:val="00A35897"/>
    <w:rsid w:val="00AE1CB8"/>
    <w:rsid w:val="00AE641F"/>
    <w:rsid w:val="00B94489"/>
    <w:rsid w:val="00BB5502"/>
    <w:rsid w:val="00C114CD"/>
    <w:rsid w:val="00C32955"/>
    <w:rsid w:val="00C64CE4"/>
    <w:rsid w:val="00CF02A1"/>
    <w:rsid w:val="00CF3218"/>
    <w:rsid w:val="00D138CF"/>
    <w:rsid w:val="00D156AF"/>
    <w:rsid w:val="00D61544"/>
    <w:rsid w:val="00DB4578"/>
    <w:rsid w:val="00E338B6"/>
    <w:rsid w:val="00E33D37"/>
    <w:rsid w:val="00E72A2F"/>
    <w:rsid w:val="00F35E7F"/>
    <w:rsid w:val="00F465B1"/>
    <w:rsid w:val="00F61510"/>
    <w:rsid w:val="00FC2EFF"/>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EAC1"/>
  <w15:chartTrackingRefBased/>
  <w15:docId w15:val="{BA6D5E77-FC1F-4AA0-8AE4-98F0E382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151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61510"/>
  </w:style>
  <w:style w:type="paragraph" w:styleId="Piedepgina">
    <w:name w:val="footer"/>
    <w:basedOn w:val="Normal"/>
    <w:link w:val="PiedepginaCar"/>
    <w:uiPriority w:val="99"/>
    <w:unhideWhenUsed/>
    <w:rsid w:val="00F6151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61510"/>
  </w:style>
  <w:style w:type="paragraph" w:styleId="Sinespaciado">
    <w:name w:val="No Spacing"/>
    <w:uiPriority w:val="1"/>
    <w:qFormat/>
    <w:rsid w:val="00244A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643</Words>
  <Characters>3542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LOPEZ</dc:creator>
  <cp:keywords/>
  <dc:description/>
  <cp:lastModifiedBy>Jose Luis Rojas</cp:lastModifiedBy>
  <cp:revision>23</cp:revision>
  <dcterms:created xsi:type="dcterms:W3CDTF">2025-01-30T15:01:00Z</dcterms:created>
  <dcterms:modified xsi:type="dcterms:W3CDTF">2025-01-30T18:51:00Z</dcterms:modified>
</cp:coreProperties>
</file>