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4BB48" w14:textId="116E9482" w:rsidR="00C7560B" w:rsidRPr="0033269E" w:rsidRDefault="00F4064D" w:rsidP="008F7D49">
      <w:pPr>
        <w:pStyle w:val="NormalWeb"/>
        <w:jc w:val="center"/>
        <w:rPr>
          <w:b/>
          <w:lang w:val="es-DO"/>
        </w:rPr>
      </w:pPr>
      <w:r>
        <w:rPr>
          <w:b/>
          <w:lang w:val="es-DO"/>
        </w:rPr>
        <w:t xml:space="preserve">Presentan </w:t>
      </w:r>
      <w:r w:rsidR="004D42ED">
        <w:rPr>
          <w:b/>
          <w:lang w:val="es-DO"/>
        </w:rPr>
        <w:t xml:space="preserve">estudio </w:t>
      </w:r>
      <w:r w:rsidR="00C7560B" w:rsidRPr="0033269E">
        <w:rPr>
          <w:b/>
          <w:lang w:val="es-DO"/>
        </w:rPr>
        <w:t>“</w:t>
      </w:r>
      <w:r w:rsidR="004D42ED">
        <w:rPr>
          <w:b/>
          <w:lang w:val="es-DO"/>
        </w:rPr>
        <w:t>Radiografía</w:t>
      </w:r>
      <w:r w:rsidR="00E34993">
        <w:rPr>
          <w:b/>
          <w:lang w:val="es-DO"/>
        </w:rPr>
        <w:t xml:space="preserve"> del Trabajo y los salarios </w:t>
      </w:r>
      <w:r w:rsidR="007A3C19">
        <w:rPr>
          <w:b/>
          <w:lang w:val="es-DO"/>
        </w:rPr>
        <w:t>en RD</w:t>
      </w:r>
    </w:p>
    <w:p w14:paraId="121B4918" w14:textId="77777777" w:rsidR="00174873" w:rsidRDefault="00A4197A" w:rsidP="0033269E">
      <w:pPr>
        <w:pStyle w:val="NormalWeb"/>
        <w:jc w:val="both"/>
        <w:rPr>
          <w:bCs/>
          <w:lang w:val="es-DO"/>
        </w:rPr>
      </w:pPr>
      <w:r w:rsidRPr="00174873">
        <w:rPr>
          <w:bCs/>
          <w:lang w:val="es-DO"/>
        </w:rPr>
        <w:t>La Facultad de Cie</w:t>
      </w:r>
      <w:r w:rsidR="00174873" w:rsidRPr="00174873">
        <w:rPr>
          <w:bCs/>
          <w:lang w:val="es-DO"/>
        </w:rPr>
        <w:t>ncias Económicas y Sociales de la Universidad Autónoma de Santo Domingo y la Fundación Juan Bosch, presentaron los hallazgos del estudio “Radiografía del Trabajo y los Salarios en República Dominicana</w:t>
      </w:r>
      <w:r w:rsidR="00174873">
        <w:rPr>
          <w:bCs/>
          <w:lang w:val="es-DO"/>
        </w:rPr>
        <w:t>, 2024”.</w:t>
      </w:r>
    </w:p>
    <w:p w14:paraId="2BCC6405" w14:textId="48F5C312" w:rsidR="0061786D" w:rsidRPr="00174873" w:rsidRDefault="00174873" w:rsidP="0033269E">
      <w:pPr>
        <w:pStyle w:val="NormalWeb"/>
        <w:jc w:val="both"/>
        <w:rPr>
          <w:bCs/>
          <w:lang w:val="es-DO"/>
        </w:rPr>
      </w:pPr>
      <w:r w:rsidRPr="00174873">
        <w:rPr>
          <w:bCs/>
          <w:lang w:val="es-DO"/>
        </w:rPr>
        <w:t>Entre los hallazgos del referido estudio se destaca que casi</w:t>
      </w:r>
      <w:r w:rsidR="006516BA" w:rsidRPr="00174873">
        <w:rPr>
          <w:bCs/>
          <w:lang w:val="es-DO"/>
        </w:rPr>
        <w:t xml:space="preserve"> el 50</w:t>
      </w:r>
      <w:r w:rsidR="0046527A">
        <w:rPr>
          <w:bCs/>
          <w:lang w:val="es-DO"/>
        </w:rPr>
        <w:t xml:space="preserve"> </w:t>
      </w:r>
      <w:r w:rsidR="006516BA" w:rsidRPr="00174873">
        <w:rPr>
          <w:bCs/>
          <w:lang w:val="es-DO"/>
        </w:rPr>
        <w:t xml:space="preserve">% de las personas viven por debajo de la </w:t>
      </w:r>
      <w:r w:rsidR="0033269E" w:rsidRPr="00174873">
        <w:rPr>
          <w:bCs/>
          <w:lang w:val="es-DO"/>
        </w:rPr>
        <w:t>línea</w:t>
      </w:r>
      <w:r w:rsidR="006516BA" w:rsidRPr="00174873">
        <w:rPr>
          <w:bCs/>
          <w:lang w:val="es-DO"/>
        </w:rPr>
        <w:t xml:space="preserve"> de pobreza </w:t>
      </w:r>
      <w:r w:rsidR="00006A55" w:rsidRPr="00174873">
        <w:rPr>
          <w:bCs/>
          <w:lang w:val="es-DO"/>
        </w:rPr>
        <w:t xml:space="preserve">de acuerdo </w:t>
      </w:r>
      <w:r w:rsidR="00006A55" w:rsidRPr="00466C40">
        <w:rPr>
          <w:bCs/>
          <w:lang w:val="es-DO"/>
        </w:rPr>
        <w:t>con</w:t>
      </w:r>
      <w:r w:rsidR="006516BA" w:rsidRPr="00174873">
        <w:rPr>
          <w:bCs/>
          <w:lang w:val="es-DO"/>
        </w:rPr>
        <w:t xml:space="preserve"> los ingresos</w:t>
      </w:r>
      <w:r w:rsidR="00C7560B" w:rsidRPr="00174873">
        <w:rPr>
          <w:bCs/>
          <w:lang w:val="es-DO"/>
        </w:rPr>
        <w:t xml:space="preserve"> laborales de los hogares.</w:t>
      </w:r>
      <w:r w:rsidRPr="00174873">
        <w:rPr>
          <w:bCs/>
          <w:lang w:val="es-DO"/>
        </w:rPr>
        <w:t xml:space="preserve"> Además, se resalta que el</w:t>
      </w:r>
      <w:r w:rsidR="006516BA" w:rsidRPr="00174873">
        <w:rPr>
          <w:bCs/>
          <w:lang w:val="es-DO"/>
        </w:rPr>
        <w:t xml:space="preserve"> 80 % de la clase trabajadora en República Dominicana apenas alcanza o está por debajo del valor de la canasta familiar para los ingresos más bajos</w:t>
      </w:r>
      <w:r w:rsidR="00412EFD" w:rsidRPr="00174873">
        <w:rPr>
          <w:bCs/>
          <w:lang w:val="es-DO"/>
        </w:rPr>
        <w:t>,</w:t>
      </w:r>
      <w:r w:rsidR="006516BA" w:rsidRPr="00174873">
        <w:rPr>
          <w:bCs/>
          <w:lang w:val="es-DO"/>
        </w:rPr>
        <w:t xml:space="preserve"> </w:t>
      </w:r>
    </w:p>
    <w:p w14:paraId="59AAD13C" w14:textId="6796F71F" w:rsidR="006516BA" w:rsidRPr="0033269E" w:rsidRDefault="0061786D" w:rsidP="00C222D9">
      <w:pPr>
        <w:pStyle w:val="NormalWeb"/>
        <w:jc w:val="both"/>
        <w:rPr>
          <w:lang w:val="es-DO"/>
        </w:rPr>
      </w:pPr>
      <w:r w:rsidRPr="0033269E">
        <w:rPr>
          <w:lang w:val="es-DO"/>
        </w:rPr>
        <w:t xml:space="preserve">De acuerdo con las </w:t>
      </w:r>
      <w:r w:rsidR="0033269E" w:rsidRPr="0033269E">
        <w:rPr>
          <w:lang w:val="es-DO"/>
        </w:rPr>
        <w:t>estadísticas</w:t>
      </w:r>
      <w:r w:rsidRPr="0033269E">
        <w:rPr>
          <w:lang w:val="es-DO"/>
        </w:rPr>
        <w:t xml:space="preserve"> </w:t>
      </w:r>
      <w:r w:rsidR="0033269E" w:rsidRPr="0033269E">
        <w:rPr>
          <w:lang w:val="es-DO"/>
        </w:rPr>
        <w:t>laborales</w:t>
      </w:r>
      <w:r w:rsidRPr="0033269E">
        <w:rPr>
          <w:lang w:val="es-DO"/>
        </w:rPr>
        <w:t xml:space="preserve"> que emite el Banco Central, en 2023 </w:t>
      </w:r>
      <w:r w:rsidR="006516BA" w:rsidRPr="0033269E">
        <w:rPr>
          <w:lang w:val="es-DO"/>
        </w:rPr>
        <w:t>la participación laboral mejoró ligeramente debido al incremento de la fuerza laboral y la reducción de la inactividad, aunque la participación de mujeres y jóvenes sigue siendo baja. Las razones de la inactividad laboral son principalmente la falta de oportunidades, las responsabilidades familiares y cuestiones de salud.</w:t>
      </w:r>
    </w:p>
    <w:p w14:paraId="0929DC51" w14:textId="43F6C488" w:rsidR="006516BA" w:rsidRPr="0033269E" w:rsidRDefault="00174873" w:rsidP="0033269E">
      <w:pPr>
        <w:pStyle w:val="NormalWeb"/>
        <w:jc w:val="both"/>
        <w:rPr>
          <w:lang w:val="es-DO"/>
        </w:rPr>
      </w:pPr>
      <w:r>
        <w:rPr>
          <w:lang w:val="es-DO"/>
        </w:rPr>
        <w:t>El estudio puntualiza que a</w:t>
      </w:r>
      <w:r w:rsidR="006516BA" w:rsidRPr="0033269E">
        <w:rPr>
          <w:lang w:val="es-DO"/>
        </w:rPr>
        <w:t xml:space="preserve"> pesar de que el PIB por hora trabajada en República Dominicana fue de US$21.89 en 2023, superior al promedio regional, el crecimiento de los ingresos laborales reales fue muy bajo, con un aumento anual promedio de solo 0.8 % desde 2007</w:t>
      </w:r>
      <w:r>
        <w:rPr>
          <w:lang w:val="es-DO"/>
        </w:rPr>
        <w:t>, el cual</w:t>
      </w:r>
      <w:r w:rsidR="006516BA" w:rsidRPr="0033269E">
        <w:rPr>
          <w:lang w:val="es-DO"/>
        </w:rPr>
        <w:t xml:space="preserve"> refleja una mejora mínima en el poder adquisitivo, que aumentó apenas RD$1,171.5 en 17 años, a pesar del crecimiento económico.</w:t>
      </w:r>
    </w:p>
    <w:p w14:paraId="25F5CA06" w14:textId="4E330391" w:rsidR="006516BA" w:rsidRPr="0033269E" w:rsidRDefault="009A727C" w:rsidP="0033269E">
      <w:pPr>
        <w:pStyle w:val="NormalWeb"/>
        <w:jc w:val="both"/>
        <w:rPr>
          <w:lang w:val="es-DO"/>
        </w:rPr>
      </w:pPr>
      <w:r>
        <w:rPr>
          <w:lang w:val="es-DO"/>
        </w:rPr>
        <w:t xml:space="preserve">Otro de los hallazgos es el que plantea </w:t>
      </w:r>
      <w:r w:rsidR="0061786D" w:rsidRPr="0033269E">
        <w:rPr>
          <w:lang w:val="es-DO"/>
        </w:rPr>
        <w:t xml:space="preserve">que </w:t>
      </w:r>
      <w:r w:rsidR="006516BA" w:rsidRPr="0033269E">
        <w:rPr>
          <w:lang w:val="es-DO"/>
        </w:rPr>
        <w:t>la masa salarial real en relación con el PIB ha disminuido progresivamente desde 2007, lo que indica que los trabajadores reciben una menor parte de la riqueza producida</w:t>
      </w:r>
      <w:r>
        <w:rPr>
          <w:lang w:val="es-DO"/>
        </w:rPr>
        <w:t xml:space="preserve">, mientras que </w:t>
      </w:r>
      <w:r w:rsidR="006516BA" w:rsidRPr="0033269E">
        <w:rPr>
          <w:lang w:val="es-DO"/>
        </w:rPr>
        <w:t>la productividad laboral ha aumentado considerablemente, los salarios reales se mantienen por debajo de los niveles de 2000, lo que muestra una desconexión entre el crecimiento económico y los ingresos laborales.</w:t>
      </w:r>
    </w:p>
    <w:p w14:paraId="6153FD4D" w14:textId="5DE74F87" w:rsidR="006516BA" w:rsidRPr="0033269E" w:rsidRDefault="009A727C" w:rsidP="0033269E">
      <w:pPr>
        <w:pStyle w:val="NormalWeb"/>
        <w:jc w:val="both"/>
        <w:rPr>
          <w:lang w:val="es-DO"/>
        </w:rPr>
      </w:pPr>
      <w:r>
        <w:rPr>
          <w:lang w:val="es-DO"/>
        </w:rPr>
        <w:t xml:space="preserve">Según el estudio de la </w:t>
      </w:r>
      <w:r w:rsidRPr="00174873">
        <w:rPr>
          <w:bCs/>
          <w:lang w:val="es-DO"/>
        </w:rPr>
        <w:t>Facultad de Ciencias Económicas y Sociales de la</w:t>
      </w:r>
      <w:r>
        <w:rPr>
          <w:bCs/>
          <w:lang w:val="es-DO"/>
        </w:rPr>
        <w:t xml:space="preserve"> UASD y la Fundación Juan Bosch, </w:t>
      </w:r>
      <w:r w:rsidRPr="00174873">
        <w:rPr>
          <w:bCs/>
          <w:lang w:val="es-DO"/>
        </w:rPr>
        <w:t>el</w:t>
      </w:r>
      <w:r w:rsidR="006516BA" w:rsidRPr="0033269E">
        <w:rPr>
          <w:lang w:val="es-DO"/>
        </w:rPr>
        <w:t xml:space="preserve"> 80 % de la clase trabajadora en República Dominicana apenas alcanza o está por debajo del valor de la canasta familiar para los ingresos más bajos. A pesar de una ligera mejora en la pobreza laboral, sigue siendo alta, afectando al 53.4 % de los hogares y sus dependientes, de los cuales un 25.6 % se encuentra en pobreza extrema.</w:t>
      </w:r>
    </w:p>
    <w:p w14:paraId="360AA5B1" w14:textId="0984BF21" w:rsidR="003E1E96" w:rsidRDefault="009A727C" w:rsidP="003E1E96">
      <w:pPr>
        <w:pStyle w:val="NormalWeb"/>
        <w:jc w:val="both"/>
        <w:rPr>
          <w:lang w:val="es-DO"/>
        </w:rPr>
      </w:pPr>
      <w:r>
        <w:rPr>
          <w:lang w:val="es-DO"/>
        </w:rPr>
        <w:t>“</w:t>
      </w:r>
      <w:r w:rsidR="0033269E" w:rsidRPr="0033269E">
        <w:rPr>
          <w:lang w:val="es-DO"/>
        </w:rPr>
        <w:t>Así</w:t>
      </w:r>
      <w:r w:rsidR="00412EFD" w:rsidRPr="0033269E">
        <w:rPr>
          <w:lang w:val="es-DO"/>
        </w:rPr>
        <w:t xml:space="preserve"> las cosas, en 2023</w:t>
      </w:r>
      <w:r w:rsidR="006516BA" w:rsidRPr="0033269E">
        <w:rPr>
          <w:lang w:val="es-DO"/>
        </w:rPr>
        <w:t xml:space="preserve"> la pobreza general </w:t>
      </w:r>
      <w:r w:rsidR="00412EFD" w:rsidRPr="0033269E">
        <w:rPr>
          <w:lang w:val="es-DO"/>
        </w:rPr>
        <w:t xml:space="preserve">medida por los salarios </w:t>
      </w:r>
      <w:r w:rsidR="006516BA" w:rsidRPr="0033269E">
        <w:rPr>
          <w:lang w:val="es-DO"/>
        </w:rPr>
        <w:t>afectó al 49.7 % de los hombres y al 56.8 % de las mujeres trabajadoras y sus dependientes. La pobreza extrema es igualmente alarmante, alcanzando un 22.3 % en hombres y un 28.7 % en mujeres</w:t>
      </w:r>
      <w:r>
        <w:rPr>
          <w:lang w:val="es-DO"/>
        </w:rPr>
        <w:t>”, revela el estudio</w:t>
      </w:r>
    </w:p>
    <w:p w14:paraId="1409E681" w14:textId="6F6CA534" w:rsidR="009A727C" w:rsidRPr="003E1E96" w:rsidRDefault="009A727C" w:rsidP="003E1E96">
      <w:pPr>
        <w:pStyle w:val="NormalWeb"/>
        <w:jc w:val="both"/>
        <w:rPr>
          <w:lang w:val="es-DO"/>
        </w:rPr>
      </w:pPr>
      <w:r w:rsidRPr="009A727C">
        <w:rPr>
          <w:b/>
          <w:bCs/>
          <w:lang w:val="es-DO"/>
        </w:rPr>
        <w:t>Los s</w:t>
      </w:r>
      <w:r w:rsidR="0061786D" w:rsidRPr="009A727C">
        <w:rPr>
          <w:b/>
          <w:bCs/>
          <w:lang w:val="es-DO"/>
        </w:rPr>
        <w:t xml:space="preserve">ectores </w:t>
      </w:r>
      <w:r w:rsidR="0033269E" w:rsidRPr="009A727C">
        <w:rPr>
          <w:b/>
          <w:bCs/>
          <w:lang w:val="es-DO"/>
        </w:rPr>
        <w:t>más</w:t>
      </w:r>
      <w:r w:rsidR="00412EFD" w:rsidRPr="009A727C">
        <w:rPr>
          <w:b/>
          <w:bCs/>
          <w:lang w:val="es-DO"/>
        </w:rPr>
        <w:t xml:space="preserve"> “</w:t>
      </w:r>
      <w:r w:rsidR="0061786D" w:rsidRPr="009A727C">
        <w:rPr>
          <w:b/>
          <w:bCs/>
          <w:lang w:val="es-DO"/>
        </w:rPr>
        <w:t>exitosos”</w:t>
      </w:r>
    </w:p>
    <w:p w14:paraId="6D734A6A" w14:textId="1A5C1DD0" w:rsidR="0061786D" w:rsidRPr="009A727C" w:rsidRDefault="009A727C" w:rsidP="0033269E">
      <w:pPr>
        <w:pStyle w:val="NormalWeb"/>
        <w:jc w:val="both"/>
        <w:rPr>
          <w:b/>
          <w:lang w:val="es-DO"/>
        </w:rPr>
      </w:pPr>
      <w:r>
        <w:rPr>
          <w:lang w:val="es-DO"/>
        </w:rPr>
        <w:t>El estudio “</w:t>
      </w:r>
      <w:r w:rsidRPr="009A727C">
        <w:rPr>
          <w:lang w:val="es-DO"/>
        </w:rPr>
        <w:t>Radiografía del Trabajo y los Salarios en República Dominicana</w:t>
      </w:r>
      <w:r>
        <w:rPr>
          <w:lang w:val="es-DO"/>
        </w:rPr>
        <w:t>”</w:t>
      </w:r>
      <w:r w:rsidRPr="009A727C">
        <w:rPr>
          <w:lang w:val="es-DO"/>
        </w:rPr>
        <w:t xml:space="preserve">, </w:t>
      </w:r>
      <w:r w:rsidR="00766977">
        <w:rPr>
          <w:lang w:val="es-DO"/>
        </w:rPr>
        <w:t>puntualiza que a</w:t>
      </w:r>
      <w:r w:rsidR="0061786D" w:rsidRPr="0033269E">
        <w:rPr>
          <w:lang w:val="es-DO"/>
        </w:rPr>
        <w:t xml:space="preserve">lgo llamativo es que el ingreso laboral real en el sector turismo esta por </w:t>
      </w:r>
      <w:r w:rsidR="0033269E" w:rsidRPr="0033269E">
        <w:rPr>
          <w:lang w:val="es-DO"/>
        </w:rPr>
        <w:t>debajo</w:t>
      </w:r>
      <w:r w:rsidR="0061786D" w:rsidRPr="0033269E">
        <w:rPr>
          <w:lang w:val="es-DO"/>
        </w:rPr>
        <w:t xml:space="preserve"> de los niveles de 2000, mientras la productividad se ha </w:t>
      </w:r>
      <w:r w:rsidR="0033269E" w:rsidRPr="0033269E">
        <w:rPr>
          <w:lang w:val="es-DO"/>
        </w:rPr>
        <w:t>más</w:t>
      </w:r>
      <w:r w:rsidR="0061786D" w:rsidRPr="0033269E">
        <w:rPr>
          <w:lang w:val="es-DO"/>
        </w:rPr>
        <w:t xml:space="preserve"> que duplicado. Por su lado, el sector comercio ha tendido a ocupar el peor de los resultados en involución del salario real, dado que los niveles alcanzados en 2023 son inferiores en 35.8 % al nivel registrado en 2000; en el sector industrial se han </w:t>
      </w:r>
      <w:r w:rsidR="0061786D" w:rsidRPr="0033269E">
        <w:rPr>
          <w:lang w:val="es-DO"/>
        </w:rPr>
        <w:lastRenderedPageBreak/>
        <w:t xml:space="preserve">incrementado en solo 15.2 % los ingresos labores reales en los 23 años revisados, contrastando con la productividad laboral que ha aumentado en un 83.2 %. </w:t>
      </w:r>
    </w:p>
    <w:p w14:paraId="7AFABCD7" w14:textId="2FC91697" w:rsidR="0061786D" w:rsidRPr="0033269E" w:rsidRDefault="0061786D" w:rsidP="0033269E">
      <w:pPr>
        <w:pStyle w:val="NormalWeb"/>
        <w:jc w:val="both"/>
        <w:rPr>
          <w:b/>
          <w:lang w:val="es-DO"/>
        </w:rPr>
      </w:pPr>
      <w:r w:rsidRPr="0033269E">
        <w:rPr>
          <w:b/>
          <w:lang w:val="es-DO"/>
        </w:rPr>
        <w:t>Los salari</w:t>
      </w:r>
      <w:r w:rsidR="00C222D9">
        <w:rPr>
          <w:b/>
          <w:lang w:val="es-DO"/>
        </w:rPr>
        <w:t>o</w:t>
      </w:r>
      <w:r w:rsidRPr="0033269E">
        <w:rPr>
          <w:b/>
          <w:lang w:val="es-DO"/>
        </w:rPr>
        <w:t>s no cubren la canasta</w:t>
      </w:r>
    </w:p>
    <w:p w14:paraId="002B7986" w14:textId="0F4DC862" w:rsidR="0061786D" w:rsidRPr="0033269E" w:rsidRDefault="0046527A" w:rsidP="0046527A">
      <w:pPr>
        <w:pStyle w:val="NormalWeb"/>
        <w:jc w:val="both"/>
        <w:rPr>
          <w:lang w:val="es-DO"/>
        </w:rPr>
      </w:pPr>
      <w:r>
        <w:rPr>
          <w:lang w:val="es-DO"/>
        </w:rPr>
        <w:t xml:space="preserve">Resaltan los responsables del estudio, </w:t>
      </w:r>
      <w:r w:rsidRPr="0046527A">
        <w:rPr>
          <w:lang w:val="es-DO"/>
        </w:rPr>
        <w:t>Matías Bosch Carcuro</w:t>
      </w:r>
      <w:r>
        <w:rPr>
          <w:lang w:val="es-DO"/>
        </w:rPr>
        <w:t xml:space="preserve">, </w:t>
      </w:r>
      <w:r w:rsidRPr="0046527A">
        <w:rPr>
          <w:lang w:val="es-DO"/>
        </w:rPr>
        <w:t>Francisco Tavárez Vásquez Perla Massiel Rosario Fabián</w:t>
      </w:r>
      <w:r>
        <w:rPr>
          <w:lang w:val="es-DO"/>
        </w:rPr>
        <w:t xml:space="preserve"> y </w:t>
      </w:r>
      <w:r w:rsidRPr="0046527A">
        <w:rPr>
          <w:lang w:val="es-DO"/>
        </w:rPr>
        <w:t>Enmanuel de León Reyes</w:t>
      </w:r>
      <w:r>
        <w:rPr>
          <w:lang w:val="es-DO"/>
        </w:rPr>
        <w:t>, que e</w:t>
      </w:r>
      <w:r w:rsidR="0061786D" w:rsidRPr="0033269E">
        <w:rPr>
          <w:lang w:val="es-DO"/>
        </w:rPr>
        <w:t>xiste una brecha entre ingreso disponible y gasto de consumo promedio de RD$3,849.64 al mes, que sugiere que para cubrir el déficit de consumo los hogares tienen que recurrir a la deuda, las remesas y al pluriempleo que extiende las jornadas laborales, desintegra la convivencia familiar y afecta la cohesión social.</w:t>
      </w:r>
      <w:r>
        <w:rPr>
          <w:lang w:val="es-DO"/>
        </w:rPr>
        <w:t xml:space="preserve"> Además, indican que e</w:t>
      </w:r>
      <w:r w:rsidR="0061786D" w:rsidRPr="0033269E">
        <w:rPr>
          <w:lang w:val="es-DO"/>
        </w:rPr>
        <w:t>l ingreso laboral promedio mensual de un trabajador se situaba en RD$25,447.6 al mes en 2023, mientras la canasta básica promedio (CBP) se ubicaba en RD$43,995, nada menos que para una brecha de RD$18,547.47 pesos en contra. Es decir, la proporción de la CBP de un hogar que se cubre con el ingreso laboral promedio mensual de 2023 es de 57.84 %, quedando más de un 42 % sin cubrir</w:t>
      </w:r>
      <w:r>
        <w:rPr>
          <w:lang w:val="es-DO"/>
        </w:rPr>
        <w:t>.</w:t>
      </w:r>
    </w:p>
    <w:p w14:paraId="53061184" w14:textId="2A061A05" w:rsidR="00412EFD" w:rsidRPr="0033269E" w:rsidRDefault="00412EFD" w:rsidP="0033269E">
      <w:pPr>
        <w:pStyle w:val="NormalWeb"/>
        <w:jc w:val="both"/>
        <w:rPr>
          <w:lang w:val="es-DO"/>
        </w:rPr>
      </w:pPr>
      <w:r w:rsidRPr="0033269E">
        <w:rPr>
          <w:lang w:val="es-DO"/>
        </w:rPr>
        <w:t xml:space="preserve">Algo a resaltar es el deterioro de la </w:t>
      </w:r>
      <w:r w:rsidR="0033269E" w:rsidRPr="0033269E">
        <w:rPr>
          <w:lang w:val="es-DO"/>
        </w:rPr>
        <w:t>posición</w:t>
      </w:r>
      <w:r w:rsidRPr="0033269E">
        <w:rPr>
          <w:lang w:val="es-DO"/>
        </w:rPr>
        <w:t xml:space="preserve"> de la clase trabajadora en la </w:t>
      </w:r>
      <w:r w:rsidR="0033269E" w:rsidRPr="0033269E">
        <w:rPr>
          <w:lang w:val="es-DO"/>
        </w:rPr>
        <w:t>economía</w:t>
      </w:r>
      <w:r w:rsidRPr="0033269E">
        <w:rPr>
          <w:lang w:val="es-DO"/>
        </w:rPr>
        <w:t xml:space="preserve">, </w:t>
      </w:r>
      <w:r w:rsidR="0033269E" w:rsidRPr="0033269E">
        <w:rPr>
          <w:lang w:val="es-DO"/>
        </w:rPr>
        <w:t>viéndose</w:t>
      </w:r>
      <w:r w:rsidRPr="0033269E">
        <w:rPr>
          <w:lang w:val="es-DO"/>
        </w:rPr>
        <w:t xml:space="preserve"> que los salarios han pasado de ser un 31% a un 24% del PIB de 2007 a 2023, y mientras los beneficios de las empresas y la productividad del trabajo se han </w:t>
      </w:r>
      <w:r w:rsidR="0033269E" w:rsidRPr="0033269E">
        <w:rPr>
          <w:lang w:val="es-DO"/>
        </w:rPr>
        <w:t>más</w:t>
      </w:r>
      <w:r w:rsidRPr="0033269E">
        <w:rPr>
          <w:lang w:val="es-DO"/>
        </w:rPr>
        <w:t xml:space="preserve"> que triplicado, los salaries reales apenas mantienen el nivel de hace 17 </w:t>
      </w:r>
      <w:r w:rsidR="0033269E" w:rsidRPr="0033269E">
        <w:rPr>
          <w:lang w:val="es-DO"/>
        </w:rPr>
        <w:t>años</w:t>
      </w:r>
      <w:r w:rsidRPr="0033269E">
        <w:rPr>
          <w:lang w:val="es-DO"/>
        </w:rPr>
        <w:t xml:space="preserve">.  </w:t>
      </w:r>
    </w:p>
    <w:p w14:paraId="2ADAE439" w14:textId="5F1E0F25" w:rsidR="0061786D" w:rsidRPr="0033269E" w:rsidRDefault="0033269E" w:rsidP="0033269E">
      <w:pPr>
        <w:pStyle w:val="NormalWeb"/>
        <w:jc w:val="both"/>
        <w:rPr>
          <w:b/>
          <w:lang w:val="es-DO"/>
        </w:rPr>
      </w:pPr>
      <w:r w:rsidRPr="0033269E">
        <w:rPr>
          <w:b/>
          <w:lang w:val="es-DO"/>
        </w:rPr>
        <w:t>Población</w:t>
      </w:r>
      <w:r w:rsidR="0061786D" w:rsidRPr="0033269E">
        <w:rPr>
          <w:b/>
          <w:lang w:val="es-DO"/>
        </w:rPr>
        <w:t xml:space="preserve"> </w:t>
      </w:r>
      <w:r w:rsidRPr="0033269E">
        <w:rPr>
          <w:b/>
          <w:lang w:val="es-DO"/>
        </w:rPr>
        <w:t>más</w:t>
      </w:r>
      <w:r w:rsidR="0061786D" w:rsidRPr="0033269E">
        <w:rPr>
          <w:b/>
          <w:lang w:val="es-DO"/>
        </w:rPr>
        <w:t xml:space="preserve"> perjudicada e </w:t>
      </w:r>
      <w:r w:rsidRPr="0033269E">
        <w:rPr>
          <w:b/>
          <w:lang w:val="es-DO"/>
        </w:rPr>
        <w:t>indefensión</w:t>
      </w:r>
      <w:r w:rsidR="0061786D" w:rsidRPr="0033269E">
        <w:rPr>
          <w:b/>
          <w:lang w:val="es-DO"/>
        </w:rPr>
        <w:t xml:space="preserve"> laboral</w:t>
      </w:r>
    </w:p>
    <w:p w14:paraId="2A722E6F" w14:textId="4CDE6E68" w:rsidR="00412EFD" w:rsidRPr="0033269E" w:rsidRDefault="0046527A" w:rsidP="0033269E">
      <w:pPr>
        <w:pStyle w:val="NormalWeb"/>
        <w:jc w:val="both"/>
        <w:rPr>
          <w:lang w:val="es-DO"/>
        </w:rPr>
      </w:pPr>
      <w:r>
        <w:rPr>
          <w:lang w:val="es-DO"/>
        </w:rPr>
        <w:t xml:space="preserve">Otro de los hallazgos que aborda el estudio es el que se refiere a </w:t>
      </w:r>
      <w:r w:rsidR="0061786D" w:rsidRPr="0033269E">
        <w:rPr>
          <w:lang w:val="es-DO"/>
        </w:rPr>
        <w:t>desocupación</w:t>
      </w:r>
      <w:r>
        <w:rPr>
          <w:lang w:val="es-DO"/>
        </w:rPr>
        <w:t>, la cual</w:t>
      </w:r>
      <w:r w:rsidR="0061786D" w:rsidRPr="0033269E">
        <w:rPr>
          <w:lang w:val="es-DO"/>
        </w:rPr>
        <w:t xml:space="preserve"> afecta principalmente a los jóvenes de 15 a 24 años, con una tasa de 11.3 %, mucho más alta que el promedio general de la economía (5.3 %)</w:t>
      </w:r>
      <w:r>
        <w:rPr>
          <w:lang w:val="es-DO"/>
        </w:rPr>
        <w:t>, mientras que e</w:t>
      </w:r>
      <w:r w:rsidR="0061786D" w:rsidRPr="0033269E">
        <w:rPr>
          <w:lang w:val="es-DO"/>
        </w:rPr>
        <w:t xml:space="preserve">l desempleo también tiene un fuerte componente femenino, ya que la tasa de desocupación de las mujeres en 2023 (8.0 %) es más del doble que la de los hombres (3.3 %). </w:t>
      </w:r>
    </w:p>
    <w:p w14:paraId="796C15FD" w14:textId="65713162" w:rsidR="0061786D" w:rsidRPr="0033269E" w:rsidRDefault="0061786D" w:rsidP="0033269E">
      <w:pPr>
        <w:pStyle w:val="NormalWeb"/>
        <w:jc w:val="both"/>
        <w:rPr>
          <w:lang w:val="es-DO"/>
        </w:rPr>
      </w:pPr>
      <w:r w:rsidRPr="0033269E">
        <w:rPr>
          <w:lang w:val="es-DO"/>
        </w:rPr>
        <w:t xml:space="preserve">Asimismo, </w:t>
      </w:r>
      <w:r w:rsidR="0046527A">
        <w:rPr>
          <w:lang w:val="es-DO"/>
        </w:rPr>
        <w:t xml:space="preserve">el estudio en cuestión afirma que la </w:t>
      </w:r>
      <w:r w:rsidRPr="0033269E">
        <w:rPr>
          <w:lang w:val="es-DO"/>
        </w:rPr>
        <w:t>población de jóvenes Ninis (que ni estudian ni trabajan) sigue siendo elevada,</w:t>
      </w:r>
      <w:r w:rsidR="00412EFD" w:rsidRPr="0033269E">
        <w:rPr>
          <w:lang w:val="es-DO"/>
        </w:rPr>
        <w:t xml:space="preserve"> especialmente tras la pandemia: 294,993 en 2023.</w:t>
      </w:r>
    </w:p>
    <w:p w14:paraId="4294778E" w14:textId="77777777" w:rsidR="0061786D" w:rsidRPr="0033269E" w:rsidRDefault="0061786D" w:rsidP="0033269E">
      <w:pPr>
        <w:pStyle w:val="NormalWeb"/>
        <w:jc w:val="both"/>
        <w:rPr>
          <w:lang w:val="es-DO"/>
        </w:rPr>
      </w:pPr>
      <w:r w:rsidRPr="0033269E">
        <w:rPr>
          <w:lang w:val="es-DO"/>
        </w:rPr>
        <w:t>Por su parte, la sindicalización es muy baja en el país, con solo un 5 % de los trabajadores afiliados a un sindicato. Este bajo nivel de sindicalización es más pronunciado en el sector privado, donde se enfrentan a resistencias y políticas antisindicales, lo que refleja la falta de protección del derecho laboral en muchas empresas.</w:t>
      </w:r>
    </w:p>
    <w:p w14:paraId="3468AA07" w14:textId="7386D5EC" w:rsidR="0061786D" w:rsidRPr="0033269E" w:rsidRDefault="0033269E" w:rsidP="0033269E">
      <w:pPr>
        <w:pStyle w:val="NormalWeb"/>
        <w:jc w:val="both"/>
        <w:rPr>
          <w:lang w:val="es-DO"/>
        </w:rPr>
      </w:pPr>
      <w:r>
        <w:rPr>
          <w:lang w:val="es-DO"/>
        </w:rPr>
        <w:t>S</w:t>
      </w:r>
      <w:r w:rsidRPr="0033269E">
        <w:rPr>
          <w:lang w:val="es-DO"/>
        </w:rPr>
        <w:t>egún</w:t>
      </w:r>
      <w:r w:rsidR="0061786D" w:rsidRPr="0033269E">
        <w:rPr>
          <w:lang w:val="es-DO"/>
        </w:rPr>
        <w:t xml:space="preserve"> </w:t>
      </w:r>
      <w:r w:rsidRPr="0033269E">
        <w:rPr>
          <w:lang w:val="es-DO"/>
        </w:rPr>
        <w:t>indican</w:t>
      </w:r>
      <w:r w:rsidR="0061786D" w:rsidRPr="0033269E">
        <w:rPr>
          <w:lang w:val="es-DO"/>
        </w:rPr>
        <w:t xml:space="preserve"> los autores </w:t>
      </w:r>
      <w:r w:rsidR="00006A55">
        <w:rPr>
          <w:lang w:val="es-DO"/>
        </w:rPr>
        <w:t xml:space="preserve">del estudio </w:t>
      </w:r>
      <w:r w:rsidR="00006A55" w:rsidRPr="00006A55">
        <w:rPr>
          <w:lang w:val="es-DO"/>
        </w:rPr>
        <w:t>“Radiografía del Trabajo y los Salarios en República Dominicana</w:t>
      </w:r>
      <w:r w:rsidR="00006A55">
        <w:rPr>
          <w:lang w:val="es-DO"/>
        </w:rPr>
        <w:t xml:space="preserve"> </w:t>
      </w:r>
      <w:r w:rsidR="00006A55" w:rsidRPr="00006A55">
        <w:rPr>
          <w:lang w:val="es-DO"/>
        </w:rPr>
        <w:t>2024</w:t>
      </w:r>
      <w:r w:rsidR="00EE1DBA">
        <w:rPr>
          <w:lang w:val="es-DO"/>
        </w:rPr>
        <w:t xml:space="preserve">”, </w:t>
      </w:r>
      <w:r w:rsidR="0061786D" w:rsidRPr="0033269E">
        <w:rPr>
          <w:lang w:val="es-DO"/>
        </w:rPr>
        <w:t>en el modelo económico, laboral y social de la República Dominicana, la informalidad no es el principal problema, sino la "formalidad precarizante"</w:t>
      </w:r>
      <w:r w:rsidR="00412EFD" w:rsidRPr="0033269E">
        <w:rPr>
          <w:lang w:val="es-DO"/>
        </w:rPr>
        <w:t xml:space="preserve">, ya que aunque la informalidad sea alta, los trabajos en general son precarios y las </w:t>
      </w:r>
      <w:r w:rsidRPr="0033269E">
        <w:rPr>
          <w:lang w:val="es-DO"/>
        </w:rPr>
        <w:t>estadísticas</w:t>
      </w:r>
      <w:r w:rsidR="00412EFD" w:rsidRPr="0033269E">
        <w:rPr>
          <w:lang w:val="es-DO"/>
        </w:rPr>
        <w:t xml:space="preserve"> </w:t>
      </w:r>
      <w:r w:rsidRPr="0033269E">
        <w:rPr>
          <w:lang w:val="es-DO"/>
        </w:rPr>
        <w:t>muestran</w:t>
      </w:r>
      <w:r w:rsidR="00412EFD" w:rsidRPr="0033269E">
        <w:rPr>
          <w:lang w:val="es-DO"/>
        </w:rPr>
        <w:t xml:space="preserve"> un modelo </w:t>
      </w:r>
      <w:r w:rsidRPr="0033269E">
        <w:rPr>
          <w:lang w:val="es-DO"/>
        </w:rPr>
        <w:t>económico</w:t>
      </w:r>
      <w:r w:rsidR="00412EFD" w:rsidRPr="0033269E">
        <w:rPr>
          <w:lang w:val="es-DO"/>
        </w:rPr>
        <w:t xml:space="preserve"> que no va a generar </w:t>
      </w:r>
      <w:r w:rsidRPr="0033269E">
        <w:rPr>
          <w:lang w:val="es-DO"/>
        </w:rPr>
        <w:t>más</w:t>
      </w:r>
      <w:r w:rsidR="00412EFD" w:rsidRPr="0033269E">
        <w:rPr>
          <w:lang w:val="es-DO"/>
        </w:rPr>
        <w:t xml:space="preserve"> bienestar ni empleabilidad de calidad rebajando o quitando derechos laborales, sino aumentando los salarios en base al costo de la vida y la elevada productividad, redistribuyendo la riqueza y dinamizando la </w:t>
      </w:r>
      <w:r w:rsidRPr="0033269E">
        <w:rPr>
          <w:lang w:val="es-DO"/>
        </w:rPr>
        <w:t>economía</w:t>
      </w:r>
      <w:r w:rsidR="00412EFD" w:rsidRPr="0033269E">
        <w:rPr>
          <w:lang w:val="es-DO"/>
        </w:rPr>
        <w:t xml:space="preserve"> con </w:t>
      </w:r>
      <w:r w:rsidRPr="0033269E">
        <w:rPr>
          <w:lang w:val="es-DO"/>
        </w:rPr>
        <w:t>políticas</w:t>
      </w:r>
      <w:r w:rsidR="00412EFD" w:rsidRPr="0033269E">
        <w:rPr>
          <w:lang w:val="es-DO"/>
        </w:rPr>
        <w:t xml:space="preserve"> que promuevan y apoyen la </w:t>
      </w:r>
      <w:r w:rsidRPr="0033269E">
        <w:rPr>
          <w:lang w:val="es-DO"/>
        </w:rPr>
        <w:t>inversión</w:t>
      </w:r>
      <w:r w:rsidR="00412EFD" w:rsidRPr="0033269E">
        <w:rPr>
          <w:lang w:val="es-DO"/>
        </w:rPr>
        <w:t xml:space="preserve"> productiva, el emprendimiento innovador y las MIPYMES, en lugar del </w:t>
      </w:r>
      <w:r w:rsidR="00412EFD" w:rsidRPr="0033269E">
        <w:rPr>
          <w:lang w:val="es-DO"/>
        </w:rPr>
        <w:lastRenderedPageBreak/>
        <w:t xml:space="preserve">rentismo, la </w:t>
      </w:r>
      <w:r w:rsidRPr="0033269E">
        <w:rPr>
          <w:lang w:val="es-DO"/>
        </w:rPr>
        <w:t>especulación</w:t>
      </w:r>
      <w:r w:rsidR="00412EFD" w:rsidRPr="0033269E">
        <w:rPr>
          <w:lang w:val="es-DO"/>
        </w:rPr>
        <w:t xml:space="preserve"> y la competitividad en base a bajos impuestos y salarios de </w:t>
      </w:r>
      <w:r w:rsidRPr="0033269E">
        <w:rPr>
          <w:lang w:val="es-DO"/>
        </w:rPr>
        <w:t>sobreexplotación</w:t>
      </w:r>
      <w:r w:rsidR="00412EFD" w:rsidRPr="0033269E">
        <w:rPr>
          <w:lang w:val="es-DO"/>
        </w:rPr>
        <w:t xml:space="preserve">. </w:t>
      </w:r>
    </w:p>
    <w:p w14:paraId="2E4F9979" w14:textId="77777777" w:rsidR="00B35BAD" w:rsidRPr="0033269E" w:rsidRDefault="00B35BAD" w:rsidP="0033269E">
      <w:pPr>
        <w:jc w:val="both"/>
        <w:rPr>
          <w:lang w:val="es-DO"/>
        </w:rPr>
      </w:pPr>
    </w:p>
    <w:sectPr w:rsidR="00B35BAD" w:rsidRPr="0033269E" w:rsidSect="00F406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6BA"/>
    <w:rsid w:val="00006A55"/>
    <w:rsid w:val="000865ED"/>
    <w:rsid w:val="00174873"/>
    <w:rsid w:val="001F4016"/>
    <w:rsid w:val="0033269E"/>
    <w:rsid w:val="003E1E96"/>
    <w:rsid w:val="00412EFD"/>
    <w:rsid w:val="0046527A"/>
    <w:rsid w:val="00466C40"/>
    <w:rsid w:val="004D42ED"/>
    <w:rsid w:val="005D7310"/>
    <w:rsid w:val="0061786D"/>
    <w:rsid w:val="006516BA"/>
    <w:rsid w:val="006836C2"/>
    <w:rsid w:val="00766977"/>
    <w:rsid w:val="007A3C19"/>
    <w:rsid w:val="0083597B"/>
    <w:rsid w:val="00856490"/>
    <w:rsid w:val="0088465F"/>
    <w:rsid w:val="008F7815"/>
    <w:rsid w:val="008F7D49"/>
    <w:rsid w:val="0094069E"/>
    <w:rsid w:val="009A727C"/>
    <w:rsid w:val="009F2265"/>
    <w:rsid w:val="00A4197A"/>
    <w:rsid w:val="00B35BAD"/>
    <w:rsid w:val="00BF0F1E"/>
    <w:rsid w:val="00C222D9"/>
    <w:rsid w:val="00C7560B"/>
    <w:rsid w:val="00D06F5C"/>
    <w:rsid w:val="00E34993"/>
    <w:rsid w:val="00EE1DBA"/>
    <w:rsid w:val="00F4064D"/>
    <w:rsid w:val="00F5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54CA47"/>
  <w15:chartTrackingRefBased/>
  <w15:docId w15:val="{F3B0D0AB-F09E-4C26-A9A1-C981B4E0A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51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9A72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0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973</Words>
  <Characters>5357</Characters>
  <Application>Microsoft Office Word</Application>
  <DocSecurity>0</DocSecurity>
  <Lines>44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Matias Bosch Carcuro</dc:creator>
  <cp:keywords/>
  <dc:description/>
  <cp:lastModifiedBy>Jose Luis Rojas</cp:lastModifiedBy>
  <cp:revision>22</cp:revision>
  <dcterms:created xsi:type="dcterms:W3CDTF">2025-02-11T02:20:00Z</dcterms:created>
  <dcterms:modified xsi:type="dcterms:W3CDTF">2025-02-12T14:19:00Z</dcterms:modified>
</cp:coreProperties>
</file>