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EE" w:rsidRDefault="00D910EE" w:rsidP="00D910EE">
      <w:pPr>
        <w:jc w:val="center"/>
        <w:rPr>
          <w:rFonts w:ascii="Infotep3" w:hAnsi="Infotep3"/>
          <w:b/>
          <w:sz w:val="32"/>
          <w:szCs w:val="32"/>
          <w:lang w:val="es-ES"/>
        </w:rPr>
      </w:pPr>
      <w:r>
        <w:rPr>
          <w:rFonts w:ascii="Infotep3" w:hAnsi="Infotep3"/>
          <w:b/>
          <w:noProof/>
          <w:sz w:val="32"/>
          <w:szCs w:val="32"/>
          <w:lang w:val="es-ES"/>
        </w:rPr>
        <w:drawing>
          <wp:inline distT="0" distB="0" distL="0" distR="0">
            <wp:extent cx="1301634" cy="8838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24" cy="93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564">
        <w:rPr>
          <w:rFonts w:ascii="INFOTEXT" w:eastAsia="Palatino Linotype" w:hAnsi="INFOTEXT" w:cs="Palatino Linotype"/>
          <w:b/>
          <w:bCs/>
          <w:noProof/>
          <w:color w:val="00B0F0"/>
          <w:sz w:val="32"/>
          <w:szCs w:val="32"/>
          <w:lang w:val="de-DE"/>
        </w:rPr>
        <w:t xml:space="preserve">          </w:t>
      </w:r>
      <w:bookmarkStart w:id="0" w:name="_GoBack"/>
      <w:bookmarkEnd w:id="0"/>
      <w:r w:rsidR="008B4564">
        <w:rPr>
          <w:rFonts w:ascii="INFOTEXT" w:eastAsia="Palatino Linotype" w:hAnsi="INFOTEXT" w:cs="Palatino Linotype"/>
          <w:b/>
          <w:bCs/>
          <w:noProof/>
          <w:color w:val="00B0F0"/>
          <w:sz w:val="32"/>
          <w:szCs w:val="32"/>
          <w:lang w:val="de-DE"/>
        </w:rPr>
        <w:t xml:space="preserve">                            </w:t>
      </w:r>
      <w:r w:rsidR="008B4564">
        <w:rPr>
          <w:rFonts w:ascii="INFOTEXT" w:eastAsia="Palatino Linotype" w:hAnsi="INFOTEXT" w:cs="Palatino Linotype"/>
          <w:b/>
          <w:bCs/>
          <w:noProof/>
          <w:color w:val="00B0F0"/>
          <w:sz w:val="32"/>
          <w:szCs w:val="32"/>
          <w:lang w:val="de-DE"/>
        </w:rPr>
        <w:drawing>
          <wp:inline distT="0" distB="0" distL="0" distR="0" wp14:anchorId="4744ACA7" wp14:editId="30A057F0">
            <wp:extent cx="2331090" cy="8591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85" cy="8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64" w:rsidRDefault="008B4564" w:rsidP="00B93005">
      <w:pPr>
        <w:jc w:val="center"/>
        <w:rPr>
          <w:rFonts w:ascii="Infotep3" w:hAnsi="Infotep3"/>
          <w:b/>
          <w:sz w:val="32"/>
          <w:szCs w:val="32"/>
          <w:lang w:val="es-ES"/>
        </w:rPr>
      </w:pPr>
    </w:p>
    <w:p w:rsidR="000D44D7" w:rsidRPr="00B93005" w:rsidRDefault="00F23D7F" w:rsidP="00B93005">
      <w:pPr>
        <w:jc w:val="center"/>
        <w:rPr>
          <w:rFonts w:ascii="Infotep3" w:hAnsi="Infotep3"/>
          <w:b/>
          <w:sz w:val="32"/>
          <w:szCs w:val="32"/>
          <w:lang w:val="es-ES"/>
        </w:rPr>
      </w:pPr>
      <w:r w:rsidRPr="000D44D7">
        <w:rPr>
          <w:rFonts w:ascii="Infotep3" w:hAnsi="Infotep3"/>
          <w:b/>
          <w:sz w:val="32"/>
          <w:szCs w:val="32"/>
          <w:lang w:val="es-ES"/>
        </w:rPr>
        <w:t xml:space="preserve">INFOTEP firma acuerdo con la Fundación Justicia y Transparencia </w:t>
      </w:r>
      <w:r w:rsidR="00A92742">
        <w:rPr>
          <w:rFonts w:ascii="Infotep3" w:hAnsi="Infotep3"/>
          <w:b/>
          <w:sz w:val="32"/>
          <w:szCs w:val="32"/>
          <w:lang w:val="es-ES"/>
        </w:rPr>
        <w:t>que promueve la ética en el Estado</w:t>
      </w:r>
    </w:p>
    <w:p w:rsidR="0081052B" w:rsidRDefault="0081052B" w:rsidP="00D910EE">
      <w:pPr>
        <w:jc w:val="both"/>
        <w:rPr>
          <w:rFonts w:ascii="Infotep3" w:hAnsi="Infotep3"/>
          <w:sz w:val="28"/>
          <w:szCs w:val="28"/>
          <w:lang w:val="es-ES"/>
        </w:rPr>
      </w:pPr>
    </w:p>
    <w:p w:rsidR="00B93005" w:rsidRPr="00D910EE" w:rsidRDefault="000D44D7" w:rsidP="00D910EE">
      <w:pPr>
        <w:jc w:val="both"/>
        <w:rPr>
          <w:rFonts w:ascii="Infotep3" w:hAnsi="Infotep3"/>
          <w:sz w:val="28"/>
          <w:szCs w:val="28"/>
          <w:lang w:val="es-ES"/>
        </w:rPr>
      </w:pPr>
      <w:r w:rsidRPr="00D910EE">
        <w:rPr>
          <w:rFonts w:ascii="Infotep3" w:hAnsi="Infotep3"/>
          <w:sz w:val="28"/>
          <w:szCs w:val="28"/>
          <w:lang w:val="es-ES"/>
        </w:rPr>
        <w:t xml:space="preserve">El Instituto Nacional de Formación Técnico Profesional (INFOTEP) y la Fundación Justicia y Transparencia (FJT) firmaron un convenio con el objetivo de </w:t>
      </w:r>
      <w:r w:rsidR="00B93005" w:rsidRPr="00B93005">
        <w:rPr>
          <w:rFonts w:ascii="Infotep3" w:hAnsi="Infotep3"/>
          <w:sz w:val="28"/>
          <w:szCs w:val="28"/>
          <w:lang w:val="es-ES"/>
        </w:rPr>
        <w:t>desarrollar iniciativas de promoción y difusión de la ética</w:t>
      </w:r>
      <w:r w:rsidR="00A92742">
        <w:rPr>
          <w:rFonts w:ascii="Infotep3" w:hAnsi="Infotep3"/>
          <w:sz w:val="28"/>
          <w:szCs w:val="28"/>
          <w:lang w:val="es-ES"/>
        </w:rPr>
        <w:t xml:space="preserve"> y</w:t>
      </w:r>
      <w:r w:rsidR="00B93005" w:rsidRPr="00B93005">
        <w:rPr>
          <w:rFonts w:ascii="Infotep3" w:hAnsi="Infotep3"/>
          <w:sz w:val="28"/>
          <w:szCs w:val="28"/>
          <w:lang w:val="es-ES"/>
        </w:rPr>
        <w:t xml:space="preserve"> la transparencia en la administración pública.</w:t>
      </w:r>
    </w:p>
    <w:p w:rsidR="0081052B" w:rsidRDefault="0081052B" w:rsidP="0081052B">
      <w:pPr>
        <w:jc w:val="both"/>
        <w:rPr>
          <w:rFonts w:ascii="Infotep3" w:hAnsi="Infotep3"/>
          <w:color w:val="000000" w:themeColor="text1"/>
          <w:sz w:val="28"/>
          <w:szCs w:val="28"/>
          <w:lang w:val="es-ES"/>
        </w:rPr>
      </w:pPr>
      <w:r>
        <w:rPr>
          <w:rFonts w:ascii="Infotep3" w:hAnsi="Infotep3"/>
          <w:color w:val="000000" w:themeColor="text1"/>
          <w:sz w:val="28"/>
          <w:szCs w:val="28"/>
        </w:rPr>
        <w:t xml:space="preserve">Además, </w:t>
      </w:r>
      <w:r w:rsidR="00E442C6">
        <w:rPr>
          <w:rFonts w:ascii="Infotep3" w:hAnsi="Infotep3"/>
          <w:color w:val="000000" w:themeColor="text1"/>
          <w:sz w:val="28"/>
          <w:szCs w:val="28"/>
        </w:rPr>
        <w:t>l</w:t>
      </w:r>
      <w:r>
        <w:rPr>
          <w:rFonts w:ascii="Infotep3" w:hAnsi="Infotep3"/>
          <w:color w:val="000000" w:themeColor="text1"/>
          <w:sz w:val="28"/>
          <w:szCs w:val="28"/>
        </w:rPr>
        <w:t>os firmantes</w:t>
      </w:r>
      <w:r w:rsidRPr="007C7FC1">
        <w:rPr>
          <w:rFonts w:ascii="Infotep3" w:hAnsi="Infotep3"/>
          <w:color w:val="000000" w:themeColor="text1"/>
          <w:sz w:val="28"/>
          <w:szCs w:val="28"/>
        </w:rPr>
        <w:t xml:space="preserve"> se comprometieron a ampliar el programa de formación a </w:t>
      </w:r>
      <w:r w:rsidRPr="007C7FC1">
        <w:rPr>
          <w:rFonts w:ascii="Infotep3" w:hAnsi="Infotep3"/>
          <w:color w:val="000000" w:themeColor="text1"/>
          <w:sz w:val="28"/>
          <w:szCs w:val="28"/>
          <w:lang w:val="es-ES"/>
        </w:rPr>
        <w:t>personas privadas de libertad, en coordinación con el Ministerio Público.</w:t>
      </w:r>
    </w:p>
    <w:p w:rsidR="00373122" w:rsidRPr="007C7FC1" w:rsidRDefault="00373122" w:rsidP="00373122">
      <w:pPr>
        <w:jc w:val="both"/>
        <w:rPr>
          <w:rFonts w:ascii="Infotep3" w:hAnsi="Infotep3"/>
          <w:color w:val="000000" w:themeColor="text1"/>
          <w:sz w:val="28"/>
          <w:szCs w:val="28"/>
        </w:rPr>
      </w:pPr>
      <w:r w:rsidRPr="007C7FC1">
        <w:rPr>
          <w:rFonts w:ascii="Infotep3" w:hAnsi="Infotep3"/>
          <w:color w:val="000000" w:themeColor="text1"/>
          <w:sz w:val="28"/>
          <w:szCs w:val="28"/>
        </w:rPr>
        <w:t>El convenio, que tiene una vigencia de dos años y alcance nacional, fue firmado por el director general del INFOTEP, Rafael Santos Bad</w:t>
      </w:r>
      <w:r w:rsidR="00813584">
        <w:rPr>
          <w:rFonts w:ascii="Infotep3" w:hAnsi="Infotep3"/>
          <w:color w:val="000000" w:themeColor="text1"/>
          <w:sz w:val="28"/>
          <w:szCs w:val="28"/>
        </w:rPr>
        <w:t>í</w:t>
      </w:r>
      <w:r w:rsidRPr="007C7FC1">
        <w:rPr>
          <w:rFonts w:ascii="Infotep3" w:hAnsi="Infotep3"/>
          <w:color w:val="000000" w:themeColor="text1"/>
          <w:sz w:val="28"/>
          <w:szCs w:val="28"/>
        </w:rPr>
        <w:t xml:space="preserve">a y el presidente de la FJT, Trajano </w:t>
      </w:r>
      <w:r w:rsidR="00A92742">
        <w:rPr>
          <w:rFonts w:ascii="Infotep3" w:hAnsi="Infotep3"/>
          <w:color w:val="000000" w:themeColor="text1"/>
          <w:sz w:val="28"/>
          <w:szCs w:val="28"/>
        </w:rPr>
        <w:t xml:space="preserve">Vidal </w:t>
      </w:r>
      <w:proofErr w:type="spellStart"/>
      <w:r w:rsidRPr="007C7FC1">
        <w:rPr>
          <w:rFonts w:ascii="Infotep3" w:hAnsi="Infotep3"/>
          <w:color w:val="000000" w:themeColor="text1"/>
          <w:sz w:val="28"/>
          <w:szCs w:val="28"/>
        </w:rPr>
        <w:t>Potentini</w:t>
      </w:r>
      <w:proofErr w:type="spellEnd"/>
      <w:r w:rsidRPr="007C7FC1">
        <w:rPr>
          <w:rFonts w:ascii="Infotep3" w:hAnsi="Infotep3"/>
          <w:color w:val="000000" w:themeColor="text1"/>
          <w:sz w:val="28"/>
          <w:szCs w:val="28"/>
        </w:rPr>
        <w:t>.</w:t>
      </w:r>
    </w:p>
    <w:p w:rsidR="00A92742" w:rsidRDefault="00B93005" w:rsidP="00373122">
      <w:pPr>
        <w:jc w:val="both"/>
        <w:rPr>
          <w:rFonts w:ascii="Infotep3" w:hAnsi="Infotep3"/>
          <w:color w:val="000000" w:themeColor="text1"/>
          <w:sz w:val="28"/>
          <w:szCs w:val="28"/>
          <w:lang w:val="es-ES"/>
        </w:rPr>
      </w:pPr>
      <w:r>
        <w:rPr>
          <w:rFonts w:ascii="Infotep3" w:hAnsi="Infotep3"/>
          <w:color w:val="000000" w:themeColor="text1"/>
          <w:sz w:val="28"/>
          <w:szCs w:val="28"/>
          <w:lang w:val="es-ES"/>
        </w:rPr>
        <w:t xml:space="preserve">Santos Badía destacó </w:t>
      </w:r>
      <w:r w:rsidR="00A92742">
        <w:rPr>
          <w:rFonts w:ascii="Infotep3" w:hAnsi="Infotep3"/>
          <w:color w:val="000000" w:themeColor="text1"/>
          <w:sz w:val="28"/>
          <w:szCs w:val="28"/>
          <w:lang w:val="es-ES"/>
        </w:rPr>
        <w:t>el interés institucional en promover programas de formación que tengan como eje transversal la enseñanza de valores éticos, cónsonos con la visión y el accionar del gobierno central.</w:t>
      </w:r>
    </w:p>
    <w:p w:rsidR="00285526" w:rsidRDefault="00A92742" w:rsidP="00373122">
      <w:pPr>
        <w:jc w:val="both"/>
        <w:rPr>
          <w:rFonts w:ascii="Infotep3" w:hAnsi="Infotep3"/>
          <w:color w:val="000000" w:themeColor="text1"/>
          <w:sz w:val="28"/>
          <w:szCs w:val="28"/>
          <w:lang w:val="es-ES"/>
        </w:rPr>
      </w:pPr>
      <w:r w:rsidRPr="00285526">
        <w:rPr>
          <w:rFonts w:ascii="Infotep3" w:hAnsi="Infotep3"/>
          <w:color w:val="000000" w:themeColor="text1"/>
          <w:sz w:val="28"/>
          <w:szCs w:val="28"/>
          <w:lang w:val="es-ES"/>
        </w:rPr>
        <w:t xml:space="preserve"> </w:t>
      </w:r>
      <w:r w:rsidR="00285526" w:rsidRPr="00285526">
        <w:rPr>
          <w:rFonts w:ascii="Infotep3" w:hAnsi="Infotep3"/>
          <w:color w:val="000000" w:themeColor="text1"/>
          <w:sz w:val="28"/>
          <w:szCs w:val="28"/>
          <w:lang w:val="es-ES"/>
        </w:rPr>
        <w:t>“El entusiasmo y voluntad del INFOTEP por la ética, la transparencia y la institucionalidad, sigue</w:t>
      </w:r>
      <w:r>
        <w:rPr>
          <w:rFonts w:ascii="Infotep3" w:hAnsi="Infotep3"/>
          <w:color w:val="000000" w:themeColor="text1"/>
          <w:sz w:val="28"/>
          <w:szCs w:val="28"/>
          <w:lang w:val="es-ES"/>
        </w:rPr>
        <w:t>n</w:t>
      </w:r>
      <w:r w:rsidR="00285526" w:rsidRPr="00285526">
        <w:rPr>
          <w:rFonts w:ascii="Infotep3" w:hAnsi="Infotep3"/>
          <w:color w:val="000000" w:themeColor="text1"/>
          <w:sz w:val="28"/>
          <w:szCs w:val="28"/>
          <w:lang w:val="es-ES"/>
        </w:rPr>
        <w:t xml:space="preserve"> dando sus frutos, que se evidencian en acuerdos como el que suscribimos con la Fundación Justicia y Transparencia, a la que saludamos en su genuino interés de ayudar a promover y crear una mejor sociedad y país”, </w:t>
      </w:r>
      <w:r w:rsidR="00B93005">
        <w:rPr>
          <w:rFonts w:ascii="Infotep3" w:hAnsi="Infotep3"/>
          <w:color w:val="000000" w:themeColor="text1"/>
          <w:sz w:val="28"/>
          <w:szCs w:val="28"/>
          <w:lang w:val="es-ES"/>
        </w:rPr>
        <w:t>manifestó</w:t>
      </w:r>
      <w:r w:rsidR="00285526" w:rsidRPr="00285526">
        <w:rPr>
          <w:rFonts w:ascii="Infotep3" w:hAnsi="Infotep3"/>
          <w:color w:val="000000" w:themeColor="text1"/>
          <w:sz w:val="28"/>
          <w:szCs w:val="28"/>
          <w:lang w:val="es-ES"/>
        </w:rPr>
        <w:t xml:space="preserve"> </w:t>
      </w:r>
      <w:r w:rsidR="001165A0">
        <w:rPr>
          <w:rFonts w:ascii="Infotep3" w:hAnsi="Infotep3"/>
          <w:color w:val="000000" w:themeColor="text1"/>
          <w:sz w:val="28"/>
          <w:szCs w:val="28"/>
          <w:lang w:val="es-ES"/>
        </w:rPr>
        <w:t>Santos Badía</w:t>
      </w:r>
      <w:r w:rsidR="00285526" w:rsidRPr="00285526">
        <w:rPr>
          <w:rFonts w:ascii="Infotep3" w:hAnsi="Infotep3"/>
          <w:color w:val="000000" w:themeColor="text1"/>
          <w:sz w:val="28"/>
          <w:szCs w:val="28"/>
          <w:lang w:val="es-ES"/>
        </w:rPr>
        <w:t>.</w:t>
      </w:r>
    </w:p>
    <w:p w:rsidR="0081052B" w:rsidRDefault="00285526" w:rsidP="00373122">
      <w:pPr>
        <w:jc w:val="both"/>
        <w:rPr>
          <w:rFonts w:ascii="Infotep3" w:hAnsi="Infotep3"/>
          <w:sz w:val="28"/>
          <w:szCs w:val="28"/>
        </w:rPr>
      </w:pPr>
      <w:r w:rsidRPr="0081052B">
        <w:rPr>
          <w:rFonts w:ascii="Infotep3" w:hAnsi="Infotep3"/>
          <w:sz w:val="28"/>
          <w:szCs w:val="28"/>
          <w:lang w:val="es-ES"/>
        </w:rPr>
        <w:t xml:space="preserve">Mientras, el presidente de la Fundación Justicia y Transparencia, </w:t>
      </w:r>
      <w:r w:rsidRPr="0081052B">
        <w:rPr>
          <w:rFonts w:ascii="Infotep3" w:hAnsi="Infotep3"/>
          <w:sz w:val="28"/>
          <w:szCs w:val="28"/>
        </w:rPr>
        <w:t xml:space="preserve">Trajano </w:t>
      </w:r>
      <w:r w:rsidR="00A92742" w:rsidRPr="0081052B">
        <w:rPr>
          <w:rFonts w:ascii="Infotep3" w:hAnsi="Infotep3"/>
          <w:sz w:val="28"/>
          <w:szCs w:val="28"/>
        </w:rPr>
        <w:t xml:space="preserve">Vidal </w:t>
      </w:r>
      <w:proofErr w:type="spellStart"/>
      <w:r w:rsidRPr="0081052B">
        <w:rPr>
          <w:rFonts w:ascii="Infotep3" w:hAnsi="Infotep3"/>
          <w:sz w:val="28"/>
          <w:szCs w:val="28"/>
        </w:rPr>
        <w:t>Potentini</w:t>
      </w:r>
      <w:proofErr w:type="spellEnd"/>
      <w:r w:rsidRPr="0081052B">
        <w:rPr>
          <w:rFonts w:ascii="Infotep3" w:hAnsi="Infotep3"/>
          <w:sz w:val="28"/>
          <w:szCs w:val="28"/>
        </w:rPr>
        <w:t>, expresó que</w:t>
      </w:r>
      <w:r w:rsidR="0081052B" w:rsidRPr="0081052B">
        <w:rPr>
          <w:rFonts w:ascii="Infotep3" w:hAnsi="Infotep3"/>
          <w:sz w:val="28"/>
          <w:szCs w:val="28"/>
        </w:rPr>
        <w:t xml:space="preserve"> la fundación hace</w:t>
      </w:r>
      <w:r w:rsidR="0081052B">
        <w:rPr>
          <w:rFonts w:ascii="Infotep3" w:hAnsi="Infotep3"/>
          <w:sz w:val="28"/>
          <w:szCs w:val="28"/>
        </w:rPr>
        <w:t xml:space="preserve"> común con el trabajo que realiza el INFOTEP de formar a la </w:t>
      </w:r>
      <w:r w:rsidR="001165A0">
        <w:rPr>
          <w:rFonts w:ascii="Infotep3" w:hAnsi="Infotep3"/>
          <w:sz w:val="28"/>
          <w:szCs w:val="28"/>
        </w:rPr>
        <w:t>población,</w:t>
      </w:r>
      <w:r w:rsidR="0081052B">
        <w:rPr>
          <w:rFonts w:ascii="Infotep3" w:hAnsi="Infotep3"/>
          <w:sz w:val="28"/>
          <w:szCs w:val="28"/>
        </w:rPr>
        <w:t xml:space="preserve"> pero, sobre todo, a los privados de libertad.</w:t>
      </w:r>
    </w:p>
    <w:p w:rsidR="0081052B" w:rsidRDefault="0081052B" w:rsidP="0081052B">
      <w:pPr>
        <w:jc w:val="both"/>
        <w:rPr>
          <w:rFonts w:ascii="Infotep3" w:hAnsi="Infotep3"/>
          <w:sz w:val="28"/>
          <w:szCs w:val="28"/>
        </w:rPr>
      </w:pPr>
      <w:r>
        <w:rPr>
          <w:rFonts w:ascii="Infotep3" w:hAnsi="Infotep3"/>
          <w:sz w:val="28"/>
          <w:szCs w:val="28"/>
        </w:rPr>
        <w:lastRenderedPageBreak/>
        <w:t xml:space="preserve">“Estamos apoyando el proceso de formación que se está ejecutando en los Centros de Corrección del país. Los privados de libertad son una población vulnerable y es una aspiración que puedan reinsertarse a la sociedad con una profesión que les permita vivir dignamente y conociendo sus derechos y deberes”, expresó </w:t>
      </w:r>
      <w:proofErr w:type="spellStart"/>
      <w:r>
        <w:rPr>
          <w:rFonts w:ascii="Infotep3" w:hAnsi="Infotep3"/>
          <w:sz w:val="28"/>
          <w:szCs w:val="28"/>
        </w:rPr>
        <w:t>Potentini</w:t>
      </w:r>
      <w:proofErr w:type="spellEnd"/>
      <w:r>
        <w:rPr>
          <w:rFonts w:ascii="Infotep3" w:hAnsi="Infotep3"/>
          <w:sz w:val="28"/>
          <w:szCs w:val="28"/>
        </w:rPr>
        <w:t>.</w:t>
      </w:r>
    </w:p>
    <w:p w:rsidR="001165A0" w:rsidRPr="001165A0" w:rsidRDefault="001165A0" w:rsidP="0081052B">
      <w:pPr>
        <w:jc w:val="both"/>
        <w:rPr>
          <w:rFonts w:ascii="Infotep3" w:hAnsi="Infotep3"/>
          <w:b/>
          <w:sz w:val="28"/>
          <w:szCs w:val="28"/>
          <w:lang w:val="es-ES"/>
        </w:rPr>
      </w:pPr>
      <w:r w:rsidRPr="001165A0">
        <w:rPr>
          <w:rFonts w:ascii="Infotep3" w:hAnsi="Infotep3"/>
          <w:b/>
          <w:sz w:val="28"/>
          <w:szCs w:val="28"/>
          <w:lang w:val="es-ES"/>
        </w:rPr>
        <w:t>Sobre el acuerdo</w:t>
      </w:r>
    </w:p>
    <w:p w:rsidR="00373122" w:rsidRPr="00D910EE" w:rsidRDefault="00373122" w:rsidP="0081052B">
      <w:pPr>
        <w:jc w:val="both"/>
        <w:rPr>
          <w:rFonts w:ascii="Infotep3" w:hAnsi="Infotep3"/>
          <w:sz w:val="28"/>
          <w:szCs w:val="28"/>
          <w:lang w:val="es-ES"/>
        </w:rPr>
      </w:pPr>
      <w:r w:rsidRPr="00D910EE">
        <w:rPr>
          <w:rFonts w:ascii="Infotep3" w:hAnsi="Infotep3"/>
          <w:sz w:val="28"/>
          <w:szCs w:val="28"/>
          <w:lang w:val="es-ES"/>
        </w:rPr>
        <w:t xml:space="preserve">El </w:t>
      </w:r>
      <w:r w:rsidR="00913F52">
        <w:rPr>
          <w:rFonts w:ascii="Infotep3" w:hAnsi="Infotep3"/>
          <w:sz w:val="28"/>
          <w:szCs w:val="28"/>
          <w:lang w:val="es-ES"/>
        </w:rPr>
        <w:t xml:space="preserve">acuerdo contempla que el </w:t>
      </w:r>
      <w:r w:rsidR="001165A0" w:rsidRPr="00D910EE">
        <w:rPr>
          <w:rFonts w:ascii="Infotep3" w:hAnsi="Infotep3"/>
          <w:sz w:val="28"/>
          <w:szCs w:val="28"/>
          <w:lang w:val="es-ES"/>
        </w:rPr>
        <w:t>INFOTEP capacite</w:t>
      </w:r>
      <w:r w:rsidRPr="00D910EE">
        <w:rPr>
          <w:rFonts w:ascii="Infotep3" w:hAnsi="Infotep3"/>
          <w:sz w:val="28"/>
          <w:szCs w:val="28"/>
          <w:lang w:val="es-ES"/>
        </w:rPr>
        <w:t xml:space="preserve"> a los colaboradores y personal docente de la FJT</w:t>
      </w:r>
      <w:r w:rsidR="00913F52">
        <w:rPr>
          <w:rFonts w:ascii="Infotep3" w:hAnsi="Infotep3"/>
          <w:sz w:val="28"/>
          <w:szCs w:val="28"/>
          <w:lang w:val="es-ES"/>
        </w:rPr>
        <w:t xml:space="preserve"> </w:t>
      </w:r>
      <w:r w:rsidR="001165A0">
        <w:rPr>
          <w:rFonts w:ascii="Infotep3" w:hAnsi="Infotep3"/>
          <w:sz w:val="28"/>
          <w:szCs w:val="28"/>
          <w:lang w:val="es-ES"/>
        </w:rPr>
        <w:t xml:space="preserve">en el </w:t>
      </w:r>
      <w:r w:rsidR="001165A0" w:rsidRPr="00D910EE">
        <w:rPr>
          <w:rFonts w:ascii="Infotep3" w:hAnsi="Infotep3"/>
          <w:sz w:val="28"/>
          <w:szCs w:val="28"/>
          <w:lang w:val="es-ES"/>
        </w:rPr>
        <w:t>desarrollo</w:t>
      </w:r>
      <w:r w:rsidRPr="00D910EE">
        <w:rPr>
          <w:rFonts w:ascii="Infotep3" w:hAnsi="Infotep3"/>
          <w:sz w:val="28"/>
          <w:szCs w:val="28"/>
          <w:lang w:val="es-ES"/>
        </w:rPr>
        <w:t xml:space="preserve"> de habilidades técnicas, sociales y administrativas.</w:t>
      </w:r>
    </w:p>
    <w:p w:rsidR="00C07D98" w:rsidRDefault="00373122" w:rsidP="00373122">
      <w:pPr>
        <w:jc w:val="both"/>
        <w:rPr>
          <w:rFonts w:ascii="Infotep3" w:hAnsi="Infotep3"/>
          <w:sz w:val="28"/>
          <w:szCs w:val="28"/>
          <w:lang w:val="es-ES"/>
        </w:rPr>
      </w:pPr>
      <w:r w:rsidRPr="00D910EE">
        <w:rPr>
          <w:rFonts w:ascii="Infotep3" w:hAnsi="Infotep3"/>
          <w:sz w:val="28"/>
          <w:szCs w:val="28"/>
          <w:lang w:val="es-ES"/>
        </w:rPr>
        <w:t>En adición a estos programas el INFOTEP</w:t>
      </w:r>
      <w:r w:rsidR="00913F52">
        <w:rPr>
          <w:rFonts w:ascii="Infotep3" w:hAnsi="Infotep3"/>
          <w:sz w:val="28"/>
          <w:szCs w:val="28"/>
          <w:lang w:val="es-ES"/>
        </w:rPr>
        <w:t xml:space="preserve"> impartirá a los colaboradores de la Fundación el </w:t>
      </w:r>
      <w:r w:rsidR="001165A0">
        <w:rPr>
          <w:rFonts w:ascii="Infotep3" w:hAnsi="Infotep3"/>
          <w:sz w:val="28"/>
          <w:szCs w:val="28"/>
          <w:lang w:val="es-ES"/>
        </w:rPr>
        <w:t>d</w:t>
      </w:r>
      <w:r w:rsidR="00913F52" w:rsidRPr="00D910EE">
        <w:rPr>
          <w:rFonts w:ascii="Infotep3" w:hAnsi="Infotep3"/>
          <w:sz w:val="28"/>
          <w:szCs w:val="28"/>
          <w:lang w:val="es-ES"/>
        </w:rPr>
        <w:t xml:space="preserve">iplomado </w:t>
      </w:r>
      <w:r w:rsidR="001165A0">
        <w:rPr>
          <w:rFonts w:ascii="Infotep3" w:hAnsi="Infotep3"/>
          <w:sz w:val="28"/>
          <w:szCs w:val="28"/>
          <w:lang w:val="es-ES"/>
        </w:rPr>
        <w:t>“</w:t>
      </w:r>
      <w:r w:rsidR="00913F52" w:rsidRPr="00D910EE">
        <w:rPr>
          <w:rFonts w:ascii="Infotep3" w:hAnsi="Infotep3"/>
          <w:sz w:val="28"/>
          <w:szCs w:val="28"/>
          <w:lang w:val="es-ES"/>
        </w:rPr>
        <w:t>Riesgos para las Comisiones y Oficiales de Integridad”,</w:t>
      </w:r>
      <w:r w:rsidR="00913F52">
        <w:rPr>
          <w:rFonts w:ascii="Infotep3" w:hAnsi="Infotep3"/>
          <w:sz w:val="28"/>
          <w:szCs w:val="28"/>
          <w:lang w:val="es-ES"/>
        </w:rPr>
        <w:t xml:space="preserve"> que es impartido en coordinación</w:t>
      </w:r>
      <w:r w:rsidRPr="00D910EE">
        <w:rPr>
          <w:rFonts w:ascii="Infotep3" w:hAnsi="Infotep3"/>
          <w:sz w:val="28"/>
          <w:szCs w:val="28"/>
          <w:lang w:val="es-ES"/>
        </w:rPr>
        <w:t xml:space="preserve"> con la Dirección General de Ética e Integridad Gubernamental (DIGEIG</w:t>
      </w:r>
      <w:r w:rsidR="001165A0">
        <w:rPr>
          <w:rFonts w:ascii="Infotep3" w:hAnsi="Infotep3"/>
          <w:sz w:val="28"/>
          <w:szCs w:val="28"/>
          <w:lang w:val="es-ES"/>
        </w:rPr>
        <w:t>)</w:t>
      </w:r>
      <w:r w:rsidRPr="00D910EE">
        <w:rPr>
          <w:rFonts w:ascii="Infotep3" w:hAnsi="Infotep3"/>
          <w:sz w:val="28"/>
          <w:szCs w:val="28"/>
          <w:lang w:val="es-ES"/>
        </w:rPr>
        <w:t>.</w:t>
      </w:r>
    </w:p>
    <w:p w:rsidR="00B93005" w:rsidRPr="00B93005" w:rsidRDefault="00B93005" w:rsidP="00D910EE">
      <w:pPr>
        <w:jc w:val="both"/>
        <w:rPr>
          <w:rFonts w:ascii="Infotep3" w:hAnsi="Infotep3"/>
          <w:sz w:val="28"/>
          <w:szCs w:val="28"/>
          <w:lang w:val="es-ES"/>
        </w:rPr>
      </w:pPr>
      <w:r w:rsidRPr="00B93005">
        <w:rPr>
          <w:rFonts w:ascii="Infotep3" w:hAnsi="Infotep3"/>
          <w:sz w:val="28"/>
          <w:szCs w:val="28"/>
          <w:lang w:val="es-ES"/>
        </w:rPr>
        <w:t xml:space="preserve">Este pacto abarcará el diseño y actualización de planes de ética en el servicio público y la difusión del contenido </w:t>
      </w:r>
      <w:r w:rsidR="00913F52">
        <w:rPr>
          <w:rFonts w:ascii="Infotep3" w:hAnsi="Infotep3"/>
          <w:sz w:val="28"/>
          <w:szCs w:val="28"/>
          <w:lang w:val="es-ES"/>
        </w:rPr>
        <w:t>sobre</w:t>
      </w:r>
      <w:r w:rsidRPr="00B93005">
        <w:rPr>
          <w:rFonts w:ascii="Infotep3" w:hAnsi="Infotep3"/>
          <w:sz w:val="28"/>
          <w:szCs w:val="28"/>
          <w:lang w:val="es-ES"/>
        </w:rPr>
        <w:t xml:space="preserve"> la Constitución Dominicana.</w:t>
      </w:r>
    </w:p>
    <w:p w:rsidR="0040065C" w:rsidRPr="00D910EE" w:rsidRDefault="0040065C" w:rsidP="00D910EE">
      <w:pPr>
        <w:jc w:val="both"/>
        <w:rPr>
          <w:rFonts w:ascii="Infotep3" w:hAnsi="Infotep3"/>
          <w:sz w:val="28"/>
          <w:szCs w:val="28"/>
          <w:lang w:val="es-ES"/>
        </w:rPr>
      </w:pPr>
      <w:r w:rsidRPr="00D910EE">
        <w:rPr>
          <w:rFonts w:ascii="Infotep3" w:hAnsi="Infotep3"/>
          <w:sz w:val="28"/>
          <w:szCs w:val="28"/>
          <w:lang w:val="es-ES"/>
        </w:rPr>
        <w:t xml:space="preserve">Como parte de las acciones que se llevarán a cabo, la Fundación apoyará al INFOTEP, en el proceso de actualización </w:t>
      </w:r>
      <w:r w:rsidR="001165A0">
        <w:rPr>
          <w:rFonts w:ascii="Infotep3" w:hAnsi="Infotep3"/>
          <w:sz w:val="28"/>
          <w:szCs w:val="28"/>
          <w:lang w:val="es-ES"/>
        </w:rPr>
        <w:t>sobre</w:t>
      </w:r>
      <w:r w:rsidRPr="00D910EE">
        <w:rPr>
          <w:rFonts w:ascii="Infotep3" w:hAnsi="Infotep3"/>
          <w:sz w:val="28"/>
          <w:szCs w:val="28"/>
          <w:lang w:val="es-ES"/>
        </w:rPr>
        <w:t xml:space="preserve"> los Centros Penitenciarios y Correccionales, y en la formación de las Personas Privadas de Libertad (PPL), a los fines de reinsertarlos en la sociedad.  </w:t>
      </w:r>
    </w:p>
    <w:p w:rsidR="00D83344" w:rsidRPr="00D910EE" w:rsidRDefault="00D83344" w:rsidP="00D910EE">
      <w:pPr>
        <w:jc w:val="both"/>
        <w:rPr>
          <w:rFonts w:ascii="Infotep3" w:hAnsi="Infotep3"/>
          <w:sz w:val="28"/>
          <w:szCs w:val="28"/>
        </w:rPr>
      </w:pPr>
    </w:p>
    <w:sectPr w:rsidR="00D83344" w:rsidRPr="00D910EE" w:rsidSect="008D155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tep3"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INFOTEXT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7F"/>
    <w:rsid w:val="000B0BC6"/>
    <w:rsid w:val="000D44D7"/>
    <w:rsid w:val="001165A0"/>
    <w:rsid w:val="001A0E0E"/>
    <w:rsid w:val="001C19F8"/>
    <w:rsid w:val="00285526"/>
    <w:rsid w:val="002C6463"/>
    <w:rsid w:val="002D092F"/>
    <w:rsid w:val="00373122"/>
    <w:rsid w:val="0040065C"/>
    <w:rsid w:val="00606DF2"/>
    <w:rsid w:val="00627271"/>
    <w:rsid w:val="00650707"/>
    <w:rsid w:val="006E6509"/>
    <w:rsid w:val="007C7FC1"/>
    <w:rsid w:val="0081052B"/>
    <w:rsid w:val="00813584"/>
    <w:rsid w:val="008B4564"/>
    <w:rsid w:val="008D1558"/>
    <w:rsid w:val="00913F52"/>
    <w:rsid w:val="009E70C8"/>
    <w:rsid w:val="00A34A45"/>
    <w:rsid w:val="00A92742"/>
    <w:rsid w:val="00B93005"/>
    <w:rsid w:val="00C07D98"/>
    <w:rsid w:val="00C96C73"/>
    <w:rsid w:val="00D83344"/>
    <w:rsid w:val="00D910EE"/>
    <w:rsid w:val="00E442C6"/>
    <w:rsid w:val="00F23D7F"/>
    <w:rsid w:val="00F65FE2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F2010"/>
  <w15:chartTrackingRefBased/>
  <w15:docId w15:val="{496FB967-E7C7-46EA-9660-20A80197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Thaira Villavicencio De Los Santos</dc:creator>
  <cp:keywords/>
  <dc:description/>
  <cp:lastModifiedBy>Elisa Mariot</cp:lastModifiedBy>
  <cp:revision>3</cp:revision>
  <cp:lastPrinted>2023-03-29T12:56:00Z</cp:lastPrinted>
  <dcterms:created xsi:type="dcterms:W3CDTF">2023-03-29T12:57:00Z</dcterms:created>
  <dcterms:modified xsi:type="dcterms:W3CDTF">2023-03-29T13:19:00Z</dcterms:modified>
</cp:coreProperties>
</file>